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74" w:rsidRDefault="00181F74" w:rsidP="00181F74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  <w:r w:rsidRPr="00181F74">
        <w:rPr>
          <w:rFonts w:ascii="黑体" w:eastAsia="黑体" w:hAnsi="黑体" w:cs="Times New Roman" w:hint="eastAsia"/>
          <w:kern w:val="2"/>
          <w:sz w:val="32"/>
          <w:szCs w:val="32"/>
        </w:rPr>
        <w:t>附件2</w:t>
      </w:r>
    </w:p>
    <w:p w:rsidR="00181F74" w:rsidRPr="00181F74" w:rsidRDefault="00181F74" w:rsidP="00181F74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 w:hint="eastAsia"/>
          <w:w w:val="95"/>
          <w:kern w:val="2"/>
          <w:sz w:val="36"/>
          <w:szCs w:val="36"/>
        </w:rPr>
      </w:pPr>
      <w:r w:rsidRPr="00181F74">
        <w:rPr>
          <w:rFonts w:ascii="方正小标宋简体" w:eastAsia="方正小标宋简体" w:hAnsi="宋体" w:cs="Times New Roman" w:hint="eastAsia"/>
          <w:w w:val="95"/>
          <w:kern w:val="2"/>
          <w:sz w:val="36"/>
          <w:szCs w:val="36"/>
        </w:rPr>
        <w:t>绍兴市民营经济领域工程技术类职称社会化评价申请表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86"/>
        <w:gridCol w:w="815"/>
        <w:gridCol w:w="104"/>
        <w:gridCol w:w="917"/>
        <w:gridCol w:w="682"/>
        <w:gridCol w:w="235"/>
        <w:gridCol w:w="917"/>
        <w:gridCol w:w="552"/>
        <w:gridCol w:w="235"/>
        <w:gridCol w:w="917"/>
        <w:gridCol w:w="789"/>
      </w:tblGrid>
      <w:tr w:rsidR="00181F74" w:rsidRPr="00181F74" w:rsidTr="00D620FB">
        <w:trPr>
          <w:trHeight w:hRule="exact" w:val="877"/>
          <w:jc w:val="center"/>
        </w:trPr>
        <w:tc>
          <w:tcPr>
            <w:tcW w:w="923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1938" w:type="pct"/>
            <w:gridSpan w:val="5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所属行业</w:t>
            </w:r>
          </w:p>
        </w:tc>
        <w:tc>
          <w:tcPr>
            <w:tcW w:w="1138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861"/>
          <w:jc w:val="center"/>
        </w:trPr>
        <w:tc>
          <w:tcPr>
            <w:tcW w:w="923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4077" w:type="pct"/>
            <w:gridSpan w:val="11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782"/>
          <w:jc w:val="center"/>
        </w:trPr>
        <w:tc>
          <w:tcPr>
            <w:tcW w:w="923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999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1000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138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手机号码</w:t>
            </w:r>
          </w:p>
        </w:tc>
      </w:tr>
      <w:tr w:rsidR="00181F74" w:rsidRPr="00181F74" w:rsidTr="00D620FB">
        <w:trPr>
          <w:trHeight w:hRule="exact" w:val="770"/>
          <w:jc w:val="center"/>
        </w:trPr>
        <w:tc>
          <w:tcPr>
            <w:tcW w:w="923" w:type="pct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法定代表人</w:t>
            </w:r>
          </w:p>
        </w:tc>
        <w:tc>
          <w:tcPr>
            <w:tcW w:w="939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852"/>
          <w:jc w:val="center"/>
        </w:trPr>
        <w:tc>
          <w:tcPr>
            <w:tcW w:w="923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工作联系人</w:t>
            </w:r>
          </w:p>
        </w:tc>
        <w:tc>
          <w:tcPr>
            <w:tcW w:w="939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680"/>
          <w:jc w:val="center"/>
        </w:trPr>
        <w:tc>
          <w:tcPr>
            <w:tcW w:w="923" w:type="pct"/>
            <w:vMerge w:val="restar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现有专业技术人员情况</w:t>
            </w:r>
          </w:p>
        </w:tc>
        <w:tc>
          <w:tcPr>
            <w:tcW w:w="939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正高级</w:t>
            </w:r>
          </w:p>
        </w:tc>
        <w:tc>
          <w:tcPr>
            <w:tcW w:w="999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副高级</w:t>
            </w:r>
          </w:p>
        </w:tc>
        <w:tc>
          <w:tcPr>
            <w:tcW w:w="1000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中级</w:t>
            </w:r>
          </w:p>
        </w:tc>
        <w:tc>
          <w:tcPr>
            <w:tcW w:w="1138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初级</w:t>
            </w:r>
          </w:p>
        </w:tc>
      </w:tr>
      <w:tr w:rsidR="00181F74" w:rsidRPr="00181F74" w:rsidTr="00D620FB">
        <w:trPr>
          <w:trHeight w:hRule="exact" w:val="680"/>
          <w:jc w:val="center"/>
        </w:trPr>
        <w:tc>
          <w:tcPr>
            <w:tcW w:w="923" w:type="pct"/>
            <w:vMerge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pct"/>
            <w:gridSpan w:val="3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1541"/>
          <w:jc w:val="center"/>
        </w:trPr>
        <w:tc>
          <w:tcPr>
            <w:tcW w:w="923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单位简介及建立职称与待遇挂钩机制情况</w:t>
            </w:r>
          </w:p>
        </w:tc>
        <w:tc>
          <w:tcPr>
            <w:tcW w:w="4077" w:type="pct"/>
            <w:gridSpan w:val="11"/>
            <w:vAlign w:val="center"/>
          </w:tcPr>
          <w:p w:rsidR="00181F74" w:rsidRPr="00181F74" w:rsidRDefault="00181F74" w:rsidP="00181F74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854"/>
          <w:jc w:val="center"/>
        </w:trPr>
        <w:tc>
          <w:tcPr>
            <w:tcW w:w="923" w:type="pct"/>
            <w:vMerge w:val="restar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拟开展评价专业</w:t>
            </w:r>
          </w:p>
        </w:tc>
        <w:tc>
          <w:tcPr>
            <w:tcW w:w="461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机电</w:t>
            </w:r>
          </w:p>
        </w:tc>
        <w:tc>
          <w:tcPr>
            <w:tcW w:w="539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信息技术</w:t>
            </w:r>
          </w:p>
        </w:tc>
        <w:tc>
          <w:tcPr>
            <w:tcW w:w="538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石化</w:t>
            </w:r>
          </w:p>
        </w:tc>
        <w:tc>
          <w:tcPr>
            <w:tcW w:w="538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医药</w:t>
            </w:r>
          </w:p>
        </w:tc>
        <w:tc>
          <w:tcPr>
            <w:tcW w:w="538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材料</w:t>
            </w:r>
          </w:p>
        </w:tc>
        <w:tc>
          <w:tcPr>
            <w:tcW w:w="462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轻纺</w:t>
            </w:r>
          </w:p>
        </w:tc>
        <w:tc>
          <w:tcPr>
            <w:tcW w:w="538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食品</w:t>
            </w:r>
          </w:p>
        </w:tc>
        <w:tc>
          <w:tcPr>
            <w:tcW w:w="462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其他</w:t>
            </w:r>
          </w:p>
        </w:tc>
      </w:tr>
      <w:tr w:rsidR="00181F74" w:rsidRPr="00181F74" w:rsidTr="00D620FB">
        <w:trPr>
          <w:trHeight w:hRule="exact" w:val="762"/>
          <w:jc w:val="center"/>
        </w:trPr>
        <w:tc>
          <w:tcPr>
            <w:tcW w:w="923" w:type="pct"/>
            <w:vMerge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1313"/>
          <w:jc w:val="center"/>
        </w:trPr>
        <w:tc>
          <w:tcPr>
            <w:tcW w:w="923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拟列入评价的下属单位名称</w:t>
            </w:r>
          </w:p>
        </w:tc>
        <w:tc>
          <w:tcPr>
            <w:tcW w:w="4077" w:type="pct"/>
            <w:gridSpan w:val="11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auto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181F74" w:rsidRPr="00181F74" w:rsidTr="00D620FB">
        <w:trPr>
          <w:trHeight w:hRule="exact" w:val="1261"/>
          <w:jc w:val="center"/>
        </w:trPr>
        <w:tc>
          <w:tcPr>
            <w:tcW w:w="923" w:type="pct"/>
            <w:vAlign w:val="center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181F74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区、县（市）人力社保部门审核意见</w:t>
            </w:r>
          </w:p>
        </w:tc>
        <w:tc>
          <w:tcPr>
            <w:tcW w:w="4077" w:type="pct"/>
            <w:gridSpan w:val="11"/>
          </w:tcPr>
          <w:p w:rsidR="00181F74" w:rsidRPr="00181F74" w:rsidRDefault="00181F74" w:rsidP="00181F74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</w:tbl>
    <w:p w:rsidR="00181F74" w:rsidRPr="00181F74" w:rsidRDefault="00181F74" w:rsidP="00181F74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28"/>
          <w:szCs w:val="28"/>
        </w:rPr>
      </w:pPr>
      <w:r w:rsidRPr="00181F74">
        <w:rPr>
          <w:rFonts w:ascii="黑体" w:eastAsia="黑体" w:hAnsi="黑体" w:cs="Times New Roman"/>
          <w:kern w:val="2"/>
          <w:sz w:val="28"/>
          <w:szCs w:val="28"/>
        </w:rPr>
        <w:t>注</w:t>
      </w:r>
      <w:r w:rsidRPr="00181F74">
        <w:rPr>
          <w:rFonts w:ascii="黑体" w:eastAsia="黑体" w:hAnsi="黑体" w:cs="Times New Roman" w:hint="eastAsia"/>
          <w:kern w:val="2"/>
          <w:sz w:val="28"/>
          <w:szCs w:val="28"/>
        </w:rPr>
        <w:t>：</w:t>
      </w:r>
      <w:r w:rsidRPr="00181F74">
        <w:rPr>
          <w:rFonts w:ascii="黑体" w:eastAsia="黑体" w:hAnsi="黑体" w:cs="Times New Roman"/>
          <w:kern w:val="2"/>
          <w:sz w:val="28"/>
          <w:szCs w:val="28"/>
        </w:rPr>
        <w:t>此表一式三份</w:t>
      </w:r>
      <w:r w:rsidRPr="00181F74">
        <w:rPr>
          <w:rFonts w:ascii="黑体" w:eastAsia="黑体" w:hAnsi="黑体" w:cs="Times New Roman" w:hint="eastAsia"/>
          <w:kern w:val="2"/>
          <w:sz w:val="28"/>
          <w:szCs w:val="28"/>
        </w:rPr>
        <w:t>，</w:t>
      </w:r>
      <w:r w:rsidRPr="00181F74">
        <w:rPr>
          <w:rFonts w:ascii="黑体" w:eastAsia="黑体" w:hAnsi="黑体" w:cs="Times New Roman"/>
          <w:kern w:val="2"/>
          <w:sz w:val="28"/>
          <w:szCs w:val="28"/>
        </w:rPr>
        <w:t>申请单位</w:t>
      </w:r>
      <w:r w:rsidRPr="00181F74">
        <w:rPr>
          <w:rFonts w:ascii="黑体" w:eastAsia="黑体" w:hAnsi="黑体" w:cs="Times New Roman" w:hint="eastAsia"/>
          <w:kern w:val="2"/>
          <w:sz w:val="28"/>
          <w:szCs w:val="28"/>
        </w:rPr>
        <w:t>、</w:t>
      </w:r>
      <w:r w:rsidRPr="00181F74">
        <w:rPr>
          <w:rFonts w:ascii="黑体" w:eastAsia="黑体" w:hAnsi="黑体" w:cs="Times New Roman"/>
          <w:kern w:val="2"/>
          <w:sz w:val="28"/>
          <w:szCs w:val="28"/>
        </w:rPr>
        <w:t>属地</w:t>
      </w:r>
      <w:r w:rsidRPr="00181F74">
        <w:rPr>
          <w:rFonts w:ascii="黑体" w:eastAsia="黑体" w:hAnsi="黑体" w:cs="Times New Roman" w:hint="eastAsia"/>
          <w:kern w:val="2"/>
          <w:sz w:val="28"/>
          <w:szCs w:val="28"/>
        </w:rPr>
        <w:t>人社局、</w:t>
      </w:r>
      <w:r w:rsidRPr="00181F74">
        <w:rPr>
          <w:rFonts w:ascii="黑体" w:eastAsia="黑体" w:hAnsi="黑体" w:cs="Times New Roman"/>
          <w:kern w:val="2"/>
          <w:sz w:val="28"/>
          <w:szCs w:val="28"/>
        </w:rPr>
        <w:t>绍兴人社局各一份</w:t>
      </w:r>
      <w:r w:rsidRPr="00181F74">
        <w:rPr>
          <w:rFonts w:ascii="黑体" w:eastAsia="黑体" w:hAnsi="黑体" w:cs="Times New Roman" w:hint="eastAsia"/>
          <w:kern w:val="2"/>
          <w:sz w:val="28"/>
          <w:szCs w:val="28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1F74"/>
    <w:rsid w:val="00323B43"/>
    <w:rsid w:val="003D37D8"/>
    <w:rsid w:val="00426133"/>
    <w:rsid w:val="004358AB"/>
    <w:rsid w:val="008B7726"/>
    <w:rsid w:val="00D31D50"/>
    <w:rsid w:val="00E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129</Characters>
  <Application>Microsoft Office Word</Application>
  <DocSecurity>0</DocSecurity>
  <Lines>9</Lines>
  <Paragraphs>7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发文管理</cp:lastModifiedBy>
  <cp:revision>2</cp:revision>
  <dcterms:created xsi:type="dcterms:W3CDTF">2008-09-11T17:20:00Z</dcterms:created>
  <dcterms:modified xsi:type="dcterms:W3CDTF">2021-03-24T07:56:00Z</dcterms:modified>
</cp:coreProperties>
</file>