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申报编号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：   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绍兴市人力资源和社会保障事业发展“十四五”规划</w:t>
      </w:r>
      <w:bookmarkStart w:id="0" w:name="_GoBack"/>
      <w:r>
        <w:rPr>
          <w:rFonts w:hint="eastAsia" w:ascii="华文中宋" w:hAnsi="华文中宋" w:eastAsia="华文中宋"/>
          <w:b/>
          <w:sz w:val="48"/>
          <w:szCs w:val="48"/>
        </w:rPr>
        <w:t>编制申请书</w:t>
      </w:r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pacing w:val="40"/>
          <w:sz w:val="32"/>
          <w:szCs w:val="32"/>
        </w:rPr>
        <w:t>申请人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z w:val="32"/>
        </w:rPr>
        <w:t>所在单位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after="156"/>
        <w:jc w:val="center"/>
        <w:rPr>
          <w:rFonts w:ascii="Calibri" w:hAnsi="Calibri" w:eastAsia="仿宋_GB2312"/>
          <w:sz w:val="32"/>
        </w:rPr>
      </w:pPr>
      <w:r>
        <w:rPr>
          <w:rFonts w:hint="eastAsia" w:ascii="Calibri" w:hAnsi="Calibri" w:eastAsia="仿宋_GB2312"/>
          <w:sz w:val="32"/>
        </w:rPr>
        <w:t>填表日期</w:t>
      </w:r>
      <w:r>
        <w:rPr>
          <w:rFonts w:ascii="Calibri" w:hAnsi="Calibri" w:eastAsia="仿宋_GB2312"/>
          <w:sz w:val="32"/>
        </w:rPr>
        <w:t>________________________________</w:t>
      </w:r>
    </w:p>
    <w:p>
      <w:pPr>
        <w:spacing w:line="480" w:lineRule="auto"/>
      </w:pPr>
    </w:p>
    <w:p>
      <w:pPr>
        <w:spacing w:line="480" w:lineRule="auto"/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绍兴市人力资源和社会保障局制</w:t>
      </w:r>
    </w:p>
    <w:p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>
      <w:pPr>
        <w:spacing w:line="480" w:lineRule="exact"/>
        <w:rPr>
          <w:rFonts w:hint="eastAsia" w:ascii="黑体" w:hAnsi="宋体" w:eastAsia="黑体"/>
          <w:sz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600" w:lineRule="exact"/>
        <w:rPr>
          <w:rFonts w:ascii="黑体" w:hAnsi="宋体" w:eastAsia="黑体"/>
          <w:sz w:val="28"/>
        </w:rPr>
      </w:pPr>
    </w:p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申请者承诺：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ascii="黑体" w:hAnsi="宋体" w:eastAsia="黑体"/>
          <w:sz w:val="28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我承诺对本人填写的各项内容的真实性负责，保证没有知识产权争议。绍兴市人力资源和社会保障局有权使用本表所有数据和资料。</w:t>
      </w:r>
    </w:p>
    <w:p>
      <w:pPr>
        <w:spacing w:line="60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</w:p>
    <w:p>
      <w:pPr>
        <w:spacing w:line="600" w:lineRule="exact"/>
        <w:ind w:right="18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申请人（签章）：</w:t>
      </w:r>
    </w:p>
    <w:p>
      <w:pPr>
        <w:spacing w:line="600" w:lineRule="exact"/>
        <w:ind w:right="899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widowControl/>
        <w:jc w:val="left"/>
        <w:rPr>
          <w:rFonts w:ascii="宋体"/>
          <w:b/>
          <w:kern w:val="0"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</w:p>
    <w:p>
      <w:pPr>
        <w:spacing w:line="480" w:lineRule="exact"/>
        <w:rPr>
          <w:rFonts w:ascii="宋体"/>
          <w:kern w:val="0"/>
          <w:sz w:val="28"/>
        </w:rPr>
      </w:pPr>
      <w:r>
        <w:rPr>
          <w:rFonts w:hint="eastAsia" w:ascii="宋体"/>
          <w:b/>
          <w:kern w:val="0"/>
          <w:sz w:val="28"/>
          <w:szCs w:val="28"/>
        </w:rPr>
        <w:t>一、规划编制申请人及主要成员</w:t>
      </w:r>
    </w:p>
    <w:tbl>
      <w:tblPr>
        <w:tblStyle w:val="5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二、规划编制负责人近五年完成的与本规划相关的研究成果</w:t>
      </w:r>
    </w:p>
    <w:tbl>
      <w:tblPr>
        <w:tblStyle w:val="5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02"/>
        <w:gridCol w:w="1985"/>
        <w:gridCol w:w="2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主要研究成果（限填20项）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center"/>
          </w:tcPr>
          <w:p>
            <w:pPr>
              <w:ind w:right="71"/>
            </w:pPr>
          </w:p>
        </w:tc>
        <w:tc>
          <w:tcPr>
            <w:tcW w:w="3402" w:type="dxa"/>
            <w:vAlign w:val="center"/>
          </w:tcPr>
          <w:p>
            <w:pPr>
              <w:ind w:right="71"/>
            </w:pPr>
          </w:p>
        </w:tc>
        <w:tc>
          <w:tcPr>
            <w:tcW w:w="1985" w:type="dxa"/>
            <w:vAlign w:val="center"/>
          </w:tcPr>
          <w:p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>
            <w:pPr>
              <w:ind w:right="71"/>
            </w:pPr>
          </w:p>
        </w:tc>
        <w:tc>
          <w:tcPr>
            <w:tcW w:w="1134" w:type="dxa"/>
            <w:vAlign w:val="center"/>
          </w:tcPr>
          <w:p>
            <w:pPr>
              <w:ind w:right="71"/>
            </w:pPr>
          </w:p>
        </w:tc>
      </w:tr>
    </w:tbl>
    <w:p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三、规划编制方案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</w:trPr>
        <w:tc>
          <w:tcPr>
            <w:tcW w:w="9720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</w:rPr>
            </w:pPr>
            <w:r>
              <w:rPr>
                <w:rFonts w:hint="eastAsia" w:ascii="宋体"/>
                <w:b/>
              </w:rPr>
              <w:t>主要内容包括：</w:t>
            </w:r>
            <w:r>
              <w:rPr>
                <w:rFonts w:hint="eastAsia" w:ascii="宋体"/>
              </w:rPr>
              <w:t>1、研究思路和研究框架；2、研究方法；3、研究进度安排；4、主要创新点；5、其他需要说明的情况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80" w:lineRule="auto"/>
        <w:rPr>
          <w:rFonts w:hint="eastAsia" w:ascii="宋体"/>
          <w:b/>
          <w:kern w:val="0"/>
          <w:sz w:val="28"/>
          <w:szCs w:val="28"/>
        </w:rPr>
      </w:pPr>
      <w:r>
        <w:rPr>
          <w:rFonts w:hint="eastAsia" w:ascii="宋体"/>
          <w:b/>
          <w:kern w:val="0"/>
          <w:sz w:val="28"/>
          <w:szCs w:val="28"/>
        </w:rPr>
        <w:t>四、规划编制经费报价表</w:t>
      </w:r>
    </w:p>
    <w:tbl>
      <w:tblPr>
        <w:tblStyle w:val="5"/>
        <w:tblW w:w="888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6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227" w:type="dxa"/>
            <w:vAlign w:val="center"/>
          </w:tcPr>
          <w:p>
            <w:pPr>
              <w:jc w:val="center"/>
              <w:rPr>
                <w:rFonts w:hint="eastAsia" w:ascii="宋体" w:eastAsia="宋体"/>
              </w:rPr>
            </w:pPr>
            <w:r>
              <w:rPr>
                <w:rFonts w:hint="eastAsia" w:ascii="宋体"/>
                <w:b/>
                <w:sz w:val="24"/>
              </w:rPr>
              <w:t>最终报价（大写）</w:t>
            </w:r>
          </w:p>
        </w:tc>
        <w:tc>
          <w:tcPr>
            <w:tcW w:w="6660" w:type="dxa"/>
            <w:vAlign w:val="center"/>
          </w:tcPr>
          <w:p>
            <w:pPr>
              <w:jc w:val="left"/>
              <w:rPr>
                <w:rFonts w:hint="eastAsia" w:ascii="宋体" w:eastAsia="宋体"/>
              </w:rPr>
            </w:pPr>
            <w:r>
              <w:rPr>
                <w:rFonts w:hint="eastAsia" w:ascii="宋体"/>
              </w:rPr>
              <w:t>合计人民币</w:t>
            </w:r>
          </w:p>
        </w:tc>
      </w:tr>
    </w:tbl>
    <w:p>
      <w:pPr>
        <w:rPr>
          <w:rFonts w:ascii="宋体"/>
          <w:b/>
          <w:kern w:val="0"/>
          <w:sz w:val="28"/>
          <w:szCs w:val="28"/>
        </w:rPr>
      </w:pPr>
    </w:p>
    <w:p>
      <w:pPr>
        <w:spacing w:line="480" w:lineRule="auto"/>
      </w:pPr>
      <w:r>
        <w:rPr>
          <w:rFonts w:hint="eastAsia" w:ascii="宋体"/>
          <w:b/>
          <w:kern w:val="0"/>
          <w:sz w:val="28"/>
          <w:szCs w:val="28"/>
        </w:rPr>
        <w:t>五、申请人所在单位意见</w:t>
      </w:r>
    </w:p>
    <w:tbl>
      <w:tblPr>
        <w:tblStyle w:val="5"/>
        <w:tblW w:w="916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5" w:hRule="atLeast"/>
        </w:trPr>
        <w:tc>
          <w:tcPr>
            <w:tcW w:w="9160" w:type="dxa"/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>
            <w:pPr>
              <w:snapToGrid w:val="0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ind w:firstLine="5670" w:firstLineChars="270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单位公章</w:t>
            </w:r>
            <w:r>
              <w:rPr>
                <w:szCs w:val="21"/>
              </w:rPr>
              <w:t xml:space="preserve">  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p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C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张涌</cp:lastModifiedBy>
  <dcterms:modified xsi:type="dcterms:W3CDTF">2020-06-10T07:00:33Z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