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388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851"/>
        <w:gridCol w:w="1134"/>
        <w:gridCol w:w="2835"/>
        <w:gridCol w:w="1559"/>
        <w:gridCol w:w="226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385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44"/>
                <w:szCs w:val="44"/>
              </w:rPr>
              <w:t>绍兴市卫生健康系统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  <w:t>2022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44"/>
                <w:szCs w:val="44"/>
              </w:rPr>
              <w:t>年度公开招聘博士研究生计划表（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44"/>
                <w:szCs w:val="44"/>
              </w:rPr>
              <w:t>158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学历（学位）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其他条件和要求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邮箱（网址）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绍兴市人民医院43人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"mailto:sxsrmyyrs@163.com"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t>sxsrmyyrs@163.com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0575-88558816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乳腺甲状腺外科医生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血管疝外科医生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泌尿外科（肿瘤）医生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泌尿外科（结石）医生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男科及盆底病科医生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皮肤科/医疗美容科医生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外科学、皮肤病与性病学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肾脏内科医生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小儿内科医生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康复医学科医生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老年病科中西医结合科医生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临床医学，中西医结合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绍兴市妇幼保健院3人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"mailto:2542203260@qq.com"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t>2542203260@qq.com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0575-85081556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绍兴市中医院4人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中医骨伤科学、中西医结合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"mailto:sxzyyrsk@163.com"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t>sxzyyrsk@163.com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0575-89109900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中医内科学、中西医结合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绍兴市第七人民医院7人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852511283@qq.com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0575-85397787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内科专业内科学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18"/>
                <w:szCs w:val="18"/>
              </w:rPr>
              <w:t xml:space="preserve">(含：心血管病、呼吸系病、内分泌与代谢病)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绍兴文理学院附属医院21人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骨外科学、外科学类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"mailto:sxfyrsc3106@163.com" \o "mailto:sxfyrsc3106@163.com"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  <w:t>sxfyrsc3106@163.com</w:t>
            </w:r>
            <w:r>
              <w:rPr>
                <w:rFonts w:hint="eastAsia"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0575-88293106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肛肠科医生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泌尿科医生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感染科医生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老年内科医生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心理卫生科医生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外科学类、麻醉学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临床医学类、儿科学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感染管理科医生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内科学类、公共卫生管理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放射诊断医生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临床医学类、病理学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80008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绍兴市中心医院医共体总院34人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"mailto:sxyy.hr@163.com"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t>sxyy.hr@163.com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0575-85580906,0575-85580846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乳腺甲状腺外科医生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外科学、肿瘤学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外科学、肿瘤学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血管外科医生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心胸外科医生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肾脏内科医生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全科医学科医生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急诊医学科医生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临床医学、内科学、重症医学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康复医学科医生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老年病科医生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临床医学，中西医结合临床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临床医学、影像医学与核医学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绍兴第二医院医共体总院21人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外科学（骨科）、运动医学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"mailto:sxeyrsk123@163.com"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t>sxeyrsk123@163.com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0575-88053898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胸心外科医生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甲乳外科医生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外科学、肿瘤学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微创外科医生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烧伤科医生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内科学、神经病学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内科学、肿瘤学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康复医学科医生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临床医学、内科学、康复医学与理疗学、神经病学、 运动医学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急诊医学科医生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临床医学、内科学、急诊医学、重症医学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临床医学、影像医学与核医学、医学影像学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临床医学、外科学、 内科学、影像医学与核医学、医学影像学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检验科医生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免疫学、 临床检验诊断学、生物化学与分子生物学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绍兴市上虞人民医院19人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乳甲外科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临床医学、普通外科学、乳甲外科学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sy_hospital@163.com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0575-82185308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儿科学、临床医学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胃肠外科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临床医学、普通外科学、胃肠外科学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烧伤外科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临床医学、普通外科学、烧伤血管外科学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心胸外科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临床医学、普通外科学、心胸外科学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临床医学、内科学、肾内科学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临床医学、心血管内科学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临床医学、肿瘤学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临床医学、妇产科学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临床医学、内科学、消化内科学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临床医学、内科学、神经病学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血液内科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临床医学、内科学、血液病学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临床医学、内科学、风湿免疫学、中西医结合临床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临床医学、内科学、传染病学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重症医学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临床医学、重症医学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口腔科（颌面外科方向）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口腔医学、口腔颌面外科学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四证合一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绍兴市上虞中医医院1人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骨伤科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外科学（骨外）、中医骨伤科学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有规培证、执业医师证或执业中医师证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syzyy1979@.163.com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0575-82105626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诸暨市人民医院5人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"mailto:rsk3618@163.com"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t>rsk3618@163.com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0575-81782831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骨外科学、外科学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病理学与病理生理学、病原生物学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药事部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中药学、药学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D4BC4"/>
    <w:rsid w:val="75834E5B"/>
    <w:rsid w:val="79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2022-05-16T05:55:00Z</dcterms:created>
  <dc:creator>Administrator</dc:creator>
  <cp:lastModifiedBy>Administrator</cp:lastModifiedBy>
  <dcterms:modified xsi:type="dcterms:W3CDTF">2022-05-16T05:56:48Z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5CEB8803A19C47938369FC2E01248CB5</vt:lpwstr>
  </property>
</Properties>
</file>