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5" w:rsidRDefault="002E5935" w:rsidP="002E5935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2E5935" w:rsidRDefault="002E5935" w:rsidP="002E5935">
      <w:pPr>
        <w:widowControl/>
        <w:spacing w:line="460" w:lineRule="exact"/>
        <w:ind w:leftChars="-78" w:left="-250" w:rightChars="-148" w:right="-474" w:firstLineChars="155" w:firstLine="496"/>
        <w:jc w:val="left"/>
        <w:rPr>
          <w:rFonts w:ascii="黑体" w:eastAsia="黑体" w:hAnsi="黑体" w:hint="eastAsia"/>
        </w:rPr>
      </w:pPr>
    </w:p>
    <w:tbl>
      <w:tblPr>
        <w:tblW w:w="9974" w:type="dxa"/>
        <w:tblInd w:w="-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7"/>
        <w:gridCol w:w="562"/>
        <w:gridCol w:w="4425"/>
      </w:tblGrid>
      <w:tr w:rsidR="002E5935" w:rsidTr="00F335AA">
        <w:trPr>
          <w:trHeight w:val="1620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  <w:t>2019年度绍兴市劳动保障诚信示范企业名单</w:t>
            </w:r>
          </w:p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hint="eastAsia"/>
                <w:b/>
                <w:bCs/>
                <w:kern w:val="0"/>
                <w:szCs w:val="32"/>
              </w:rPr>
            </w:pPr>
          </w:p>
        </w:tc>
      </w:tr>
      <w:tr w:rsidR="002E5935" w:rsidTr="00F335AA">
        <w:trPr>
          <w:trHeight w:val="1104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市直劳动保障诚信示范企业17家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中国移动通信集团浙江有限公司绍兴分公司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中广有线信息网络有限公司绍兴分公司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中国石化销售股份有限公司浙江绍兴石油分公司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绍兴市公用事业集团有限公司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绍兴市城市建设投资集团有限公司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绍兴市公共交通集团有限公司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绍兴市高速公路运营管理有限公司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绍兴市公共用车服务有限公司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上海建工（浙江）水利水电建设有限公司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中国建设银行股份有限公司绍兴分行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浙江大唐国际绍兴江滨热电有限责任公司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浙江绍兴市新华书店有限公司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中国人民财产保险股份有限公司绍兴市分公司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浙江震元股份有限公司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中国平安人寿保险股份有限公司绍兴中心支公司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杭州银行股份有限公司绍兴分行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泰康人寿保险有限责任公司浙江绍兴中心支公司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E5935" w:rsidRDefault="002E5935" w:rsidP="00F335AA">
            <w:pPr>
              <w:widowControl/>
              <w:spacing w:line="360" w:lineRule="exact"/>
              <w:ind w:rightChars="-148" w:right="-474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E5935" w:rsidTr="00F335AA">
        <w:trPr>
          <w:trHeight w:val="1260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越城区劳动保障诚信示范企业32家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浙江虬晟光电技术有限公司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绍兴时尚百盛商业发展有限公司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浙江金佰利环境科技有限公司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太极集团浙江东方制药有限公司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浙江越牛科技有限公司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浙江华剑智能装备股份有限公司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绍兴泰民科技股份有限公司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上海新欧尚超市有限公司绍兴店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绍兴虎彩激光材料科技有限公司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浙江易道景观工程有限公司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绍兴旗滨玻璃有限公司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浙江伟丰文化有限公司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绍兴白塔酿酒有限公司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浙江希望包装有限公司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绍兴港现代物流集团有限公司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浙江盛洋科技股份有限公司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绍兴港峰医用品有限公司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振德医疗用品股份有限公司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绍兴市天龙锡材有限公司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浙江京华激光科技股份有限公司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绍兴市粮食批发市场经营有限公司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浙江绿宇环保有限公司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浙江宝厦建设有限公司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浙江佳人新材料有限公司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浙江越宫钢结构有限公司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浙江绍兴形尔尚居家空间有限公司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绍兴御茶村茶业有限公司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浙江绍兴安邦护卫有限公司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浙江仁本物业管理有限公司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浙江耀锋动力科技有限公司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绍兴世茂新置业发展有限公司世茂皇冠假日酒店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绍兴市抱龙山酒业有限公司</w:t>
            </w:r>
          </w:p>
        </w:tc>
      </w:tr>
      <w:tr w:rsidR="002E5935" w:rsidTr="00F335AA">
        <w:trPr>
          <w:trHeight w:val="1275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柯桥区劳动保障诚信示范企业64家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浙江中环铜业有限公司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浙江宝业幕墙装饰有限公司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宝业大和工业化住宅制造有限公司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浙江宝业建材科技有限公司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浙江景岳堂药业有限公司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浙江力博控股集团有限公司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浙江古纤道股份有限公司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绍兴市博亚服饰有限公司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浙江金蝉布艺股份有限公司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浙江同正管道技术有限公司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浙江绿筑集成科技有限公司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浙江华清新材料有限公司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浙江蓝天实业集团有限公司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浙江飞峰体育用品有限公司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绍兴焕鑫管业有限公司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浙江力博实业股份有限公司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绍兴电力设备有限公司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浙江勤业建工集团有限公司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绍兴华清化纤纺织有限公司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浙江四海氨纶纤维有限公司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浙江华联置业有限公司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浙江东盛慧谷科技有限公司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绍兴华联物业管理有限公司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绍兴安途汽车转向悬架有限公司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绍兴蓝天文化影视有限公司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绍兴金沙旅游发展股份有限公司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浙江金昌房地产集团有限公司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宝业集团股份有限公司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绍兴前进齿轮箱有限公司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绍兴柯桥水务集团有限公司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浙江柯林清洁有限公司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浙江宝业住宅产业化有限公司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绍兴市柯桥区富丽华大酒店有限公司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会稽山绍兴酒股份有限公司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浙江天马实业股份有限公司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浙江裕众建设集团有限公司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浙江永盛科技有限公司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绍兴铭业环境建设有限公司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浙江华仁医药有限公司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浙江建业幕墙装饰有限公司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绍兴华联国际商贸城有限公司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浙江宝仁和中科技有限公司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79"/>
              <w:rPr>
                <w:rFonts w:ascii="仿宋_GB2312" w:eastAsia="宋体" w:hAnsi="宋体" w:cs="宋体" w:hint="eastAsia"/>
                <w:kern w:val="0"/>
                <w:sz w:val="24"/>
              </w:rPr>
            </w:pPr>
            <w:hyperlink r:id="rId4" w:history="1">
              <w:r>
                <w:rPr>
                  <w:rFonts w:ascii="仿宋_GB2312" w:hAnsi="宋体" w:cs="宋体" w:hint="eastAsia"/>
                  <w:kern w:val="0"/>
                  <w:sz w:val="24"/>
                </w:rPr>
                <w:t>绍兴柯桥恒元纺织有限公司</w:t>
              </w:r>
            </w:hyperlink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浙江裕源建材有限公司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绍兴柯桥恒鸣化纤有限公司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绍兴新亚泰纺织印花有限公司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浙江飞龙环境服务有限公司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绍兴国庆机械有限公司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浙江梅轮电梯股份有限公司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华绿建设有限公司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浙江富米丽家纺股份有限公司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索密克汽车配件有限公司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延锋伟世通怡东汽车仪表有限公司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绍兴建栋纺织有限公司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浙江杭一电器有限公司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绍兴金昊机械制造有限公司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浙江景虹新材料科技有限公司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绍兴骏马机械制造有限公司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绍兴天马大酒店有限公司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浙江西大门新材料股份有限公司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浙江鹏越纺织有限公司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浙江中意针绣有限公司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浙江西伟德宝业快可美建筑材料有限公司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浙江绍兴宏铭制衣有限公司</w:t>
            </w:r>
          </w:p>
        </w:tc>
      </w:tr>
      <w:tr w:rsidR="002E5935" w:rsidTr="00F335AA">
        <w:trPr>
          <w:trHeight w:val="1340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上虞区劳动保障诚信示范企业46家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浙江同济工程管理有限公司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浙江三叶园林建设有限公司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中国建设银行股份有限公司上虞支行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浙江上百集团有限公司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绍兴市上虞宜美照明电器有限公司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绍兴上虞舜越包装有限公司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浙江阿克希龙舜华铝塑业有限公司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浙江家乐蜜园艺科技有限公司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浙江阳光照明电器集团股份有限公司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浙江大东树脂有限公司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浙江上虞农村商业银行股份有限公司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浙江美都海创锂电科技有限公司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浙江林江化工股份有限公司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浙江耐乐铜业有限公司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绍兴英特大通医药有限公司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绍兴舜山木业有限公司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绍兴市上虞区成达机械科技有限公司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绍兴勤峰纺织有限公司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浙江晶盛机电股份有限公司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浙江晖石药业有限公司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绍兴上虞舜泉凯丽大酒店有限公司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中轻化工绍兴有限公司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绍兴市佳达汽配有限公司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绍兴上虞金泰冷却塔有限公司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浙江闰土染料有限公司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浙江博澳新材料股份有限公司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浙江闰土股份有限公司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绍兴市永坚建筑科技有限公司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浙江劲光实业股份有限公司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绍兴市上虞冠业电器有限公司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浙江闰土热电有限公司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浙江万生厨具有限公司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浙江迪邦化工有限公司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浙江华昇消防机电安装有限公司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绍兴大通购物中心有限公司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浙江扬帆新材料股份有限公司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浙江双阳风机有限公司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浙江金盾风机股份有限公司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浙江中富建筑集团股份有限公司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浙江皇马科技股份有限公司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浙江宇达化工有限公司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绍兴市上虞华兴金属型材有限公司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浙江舜泉酒店投资管理有限公司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卧龙电气驱动集团股份有限公司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绍兴兴欣新材料股份有限公司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浙江国祥股份有限公司</w:t>
            </w:r>
          </w:p>
        </w:tc>
      </w:tr>
      <w:tr w:rsidR="002E5935" w:rsidTr="00F335AA">
        <w:trPr>
          <w:trHeight w:val="960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诸暨市劳动保障诚信示范企业27家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申科滑动轴承股份有限公司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诸暨大润发商业有限公司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诸暨三峰环保能源有限公司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诸暨玛雅电器机械有限公司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浣江水务股份有限公司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浙江蓝美技术股份有限公司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诸暨意创磁性技术有限公司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浙江诸暨市新华书店有限公司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富润控股集团有限公司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浙江天冉中药饮片有限公司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诸暨市长途汽车运输有限公司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浙江天洁环境科技股份有限公司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回音必集团浙江医药有限公司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浙江菲达通球环保管业有限公司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浙江神牛机械制造有限公司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华纬科技股份有限公司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诸暨市恒泰针纺织品有限公司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回音必集团浙江齐齐制药有限公司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浙江三A弹簧有限公司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艾依诺科技有限公司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诸暨华海氨纶有限公司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浙江恒久传动科技股份有限公司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浙江华海合力科技股份有限公司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浙江丰球克瑞泵业有限公司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诸暨市海纳特钢有限公司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浙江宏坤建设集团有限公司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eastAsia="宋体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浙江镨美科智能刺绣设备有限公司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E5935" w:rsidTr="00F335AA">
        <w:trPr>
          <w:trHeight w:val="1235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嵊州市劳动保障诚信示范企业51家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浙江亿厦建设股份有限公司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浙江新中港清洁能源股份有限公司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浙江省嵊州市长运集团有限公司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嵊州陌桑高科股份有限公司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浙江万丰科技开发股份有限公司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嵊州市第三建筑工程有限公司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浙江越盛集团有限公司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嵊州市金盾保安服务有限公司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麦地郎集团有限公司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浙江东日土建设工程有限公司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嵊州市柏星超级大酒店有限公司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浙江湃肽生物有限公司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嵊州市保罗酒店管理有限公司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易心堂大药房连锁股份有限公司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嵊州市仟代领带织造有限公司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浙江嵊州元丰模具有限公司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嵊州元泰领带服饰有限公司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华汇建设集团有限公司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浙江昂利康制药股份有限公司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浙江新峰机械有限公司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浙江巴贝领带有限公司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浙江康牧药业有限公司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浙江迪贝电气股份有限公司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浙江雅士林领带服饰有限公司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浙江帆度光伏材料有限公司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浙江新光药业股份有限公司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浙江高速投资发展有限公司嵊州服务区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306" w:firstLine="7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浙江嵊州鑫嵋服装有限公司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浙江冠东印染服饰有限公司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浙江达成凯悦纺织服装有限公司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浙江金豪制冷设备有限公司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浙江三鼎工具有限公司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浙江金天得纺织有限公司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嵊州宾馆有限公司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浙江浪普制衣有限公司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浙江中巨建设集团有限公司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浙江绍兴嵊新高速公路有限公司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国网浙江嵊州市供电公司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浙江省嵊州市医药药材总公司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加佳控股集团有限公司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浙江盛泰服装集团股份有限公司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浙江一景乳业股份有限公司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浙江帅丰电器股份有限公司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浙江中益机械有限公司</w:t>
            </w:r>
          </w:p>
        </w:tc>
      </w:tr>
      <w:tr w:rsidR="002E5935" w:rsidTr="00F335AA">
        <w:trPr>
          <w:trHeight w:val="37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浙江双鸟机械有限公司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中利建设集团有限公司</w:t>
            </w:r>
          </w:p>
        </w:tc>
      </w:tr>
      <w:tr w:rsidR="002E5935" w:rsidTr="00F335AA">
        <w:trPr>
          <w:trHeight w:val="46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浙江特种电机有限公司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嵊州市国商大厦有限公司</w:t>
            </w:r>
          </w:p>
        </w:tc>
      </w:tr>
      <w:tr w:rsidR="002E5935" w:rsidTr="00F335AA">
        <w:trPr>
          <w:trHeight w:val="465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浙江万事兴电器有限公司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嵊州市弗兰卡电器有限公司</w:t>
            </w:r>
          </w:p>
        </w:tc>
      </w:tr>
      <w:tr w:rsidR="002E5935" w:rsidTr="00F335AA">
        <w:trPr>
          <w:trHeight w:val="42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嵊州市中诚保安服务有限公司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2E5935" w:rsidTr="00F335AA">
        <w:trPr>
          <w:trHeight w:val="1320"/>
        </w:trPr>
        <w:tc>
          <w:tcPr>
            <w:tcW w:w="9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新昌县劳动保障诚信示范企业41家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斯凯孚（新昌）轴承与精密技术有限公司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浙江新和成股份有限公司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新昌县红利机械有限公司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浙江京新药业股份有限公司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浙江大齐机械有限公司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浙江医药股份有限公司新昌制药厂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浙江品诺机械有限公司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浙江同星科技股份有限公司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浙江丰岛股份有限公司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浙江佛城制冷有限公司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浙江丰岛食品股份有限公司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浙江宏辉胶丸有限公司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新昌新和成维生素有限公司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浙江中财管道科技股份有限公司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浙江省新昌县澄潭茶厂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浙江中柴机器有限公司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浙江斯菱汽车轴承股份有限公司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浙江新涛智控科技股份有限公司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国网浙江新昌县供电有限公司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美盛文化创意股份有限公司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浙江五洲新春集团股份有限公司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浙江新龙实业有限公司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浙江泰坦股份有限公司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万丰奥特控股集团有限公司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新昌县诚本轴承滚子有限公司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达利丝绸（浙江）有限公司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浙江越达交通工程有限公司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新昌县天亚制冷配件有限公司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浙江耿基实业有限公司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浙江三花智能控制股份有限公司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浙江捷昌线性驱动科技股份有限公司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绍兴康可胶囊有限公司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浙江中集铸锻有限公司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浙江美力科技股份有限公司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浙江新柴股份有限公司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浙江华光胶囊股份有限公司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绍兴中亚胶囊有限公司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浙江益立胶囊股份有限公司</w:t>
            </w:r>
          </w:p>
        </w:tc>
      </w:tr>
      <w:tr w:rsidR="002E5935" w:rsidTr="00F335AA">
        <w:trPr>
          <w:trHeight w:val="46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浙江天龙胶丸有限公司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浙江得恩德制药股份有限公司</w:t>
            </w:r>
          </w:p>
        </w:tc>
      </w:tr>
      <w:tr w:rsidR="002E5935" w:rsidTr="00F335AA">
        <w:trPr>
          <w:trHeight w:val="375"/>
        </w:trPr>
        <w:tc>
          <w:tcPr>
            <w:tcW w:w="5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浙江新宝汽车电器有限公司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</w:tbl>
    <w:p w:rsidR="002E5935" w:rsidRDefault="002E5935" w:rsidP="002E5935"/>
    <w:p w:rsidR="002E5935" w:rsidRDefault="002E5935" w:rsidP="002E5935"/>
    <w:p w:rsidR="002E5935" w:rsidRDefault="002E5935" w:rsidP="002E5935"/>
    <w:p w:rsidR="002E5935" w:rsidRDefault="002E5935" w:rsidP="002E5935"/>
    <w:p w:rsidR="002E5935" w:rsidRDefault="002E5935" w:rsidP="002E5935">
      <w:pPr>
        <w:widowControl/>
        <w:ind w:leftChars="-78" w:left="-250" w:rightChars="-148" w:right="-474" w:firstLineChars="56" w:firstLine="179"/>
        <w:jc w:val="lef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lastRenderedPageBreak/>
        <w:t>附件2</w:t>
      </w:r>
    </w:p>
    <w:p w:rsidR="002E5935" w:rsidRDefault="002E5935" w:rsidP="002E5935">
      <w:pPr>
        <w:widowControl/>
        <w:ind w:leftChars="-78" w:left="-250" w:rightChars="-148" w:right="-474" w:firstLineChars="56" w:firstLine="179"/>
        <w:jc w:val="left"/>
        <w:rPr>
          <w:rFonts w:ascii="仿宋_GB2312" w:hAnsi="宋体"/>
        </w:rPr>
      </w:pPr>
    </w:p>
    <w:tbl>
      <w:tblPr>
        <w:tblW w:w="9615" w:type="dxa"/>
        <w:tblInd w:w="-516" w:type="dxa"/>
        <w:tblLayout w:type="fixed"/>
        <w:tblLook w:val="0000"/>
      </w:tblPr>
      <w:tblGrid>
        <w:gridCol w:w="5534"/>
        <w:gridCol w:w="4081"/>
      </w:tblGrid>
      <w:tr w:rsidR="002E5935" w:rsidTr="00F335AA">
        <w:trPr>
          <w:trHeight w:val="510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35" w:rsidRDefault="002E5935" w:rsidP="00F335AA">
            <w:pPr>
              <w:widowControl/>
              <w:ind w:leftChars="-78" w:left="-250" w:rightChars="-148" w:right="-474" w:firstLineChars="56" w:firstLine="247"/>
              <w:jc w:val="center"/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44"/>
                <w:szCs w:val="44"/>
              </w:rPr>
              <w:t>2019年度绍兴市劳动保障失信企业名单</w:t>
            </w:r>
          </w:p>
          <w:p w:rsidR="002E5935" w:rsidRDefault="002E5935" w:rsidP="00F335AA">
            <w:pPr>
              <w:widowControl/>
              <w:ind w:leftChars="-78" w:left="-250" w:rightChars="-148" w:right="-474" w:firstLineChars="56" w:firstLine="135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2E5935" w:rsidTr="00F335AA">
        <w:trPr>
          <w:trHeight w:val="27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绍兴市上虞听涛装饰设计有限公司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习厚纺织品有限公司</w:t>
            </w:r>
          </w:p>
        </w:tc>
      </w:tr>
      <w:tr w:rsidR="002E5935" w:rsidTr="00F335AA">
        <w:trPr>
          <w:trHeight w:val="27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浙江华世品智能科技有限责任公司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诸暨世呗斯娱乐管理有限公司</w:t>
            </w:r>
          </w:p>
        </w:tc>
      </w:tr>
      <w:tr w:rsidR="002E5935" w:rsidTr="00F335AA">
        <w:trPr>
          <w:trHeight w:val="27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广州市华宁装饰工程有限公司新昌分公司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935" w:rsidRDefault="002E5935" w:rsidP="00F335AA">
            <w:pPr>
              <w:widowControl/>
              <w:spacing w:line="360" w:lineRule="exact"/>
              <w:ind w:rightChars="-148" w:right="-474" w:firstLineChars="56" w:firstLine="134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嵊州市红峰电器有限公司</w:t>
            </w:r>
          </w:p>
        </w:tc>
      </w:tr>
    </w:tbl>
    <w:p w:rsidR="002E5935" w:rsidRDefault="002E5935" w:rsidP="002E5935"/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935"/>
    <w:rsid w:val="00011B8F"/>
    <w:rsid w:val="000336AB"/>
    <w:rsid w:val="00035B62"/>
    <w:rsid w:val="00062583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937CB"/>
    <w:rsid w:val="002B5D95"/>
    <w:rsid w:val="002E5935"/>
    <w:rsid w:val="00314213"/>
    <w:rsid w:val="00364094"/>
    <w:rsid w:val="0037766D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51021A"/>
    <w:rsid w:val="0058622B"/>
    <w:rsid w:val="005B5B7C"/>
    <w:rsid w:val="005C6565"/>
    <w:rsid w:val="00607752"/>
    <w:rsid w:val="006A20EB"/>
    <w:rsid w:val="006B281C"/>
    <w:rsid w:val="006B749A"/>
    <w:rsid w:val="006D6B6B"/>
    <w:rsid w:val="007611DA"/>
    <w:rsid w:val="00770695"/>
    <w:rsid w:val="007C6CFF"/>
    <w:rsid w:val="007E4625"/>
    <w:rsid w:val="007E4F6F"/>
    <w:rsid w:val="007F2EEB"/>
    <w:rsid w:val="00815BD5"/>
    <w:rsid w:val="00825B52"/>
    <w:rsid w:val="00831F95"/>
    <w:rsid w:val="00844589"/>
    <w:rsid w:val="00891EB8"/>
    <w:rsid w:val="008A05DD"/>
    <w:rsid w:val="008D6172"/>
    <w:rsid w:val="008F0588"/>
    <w:rsid w:val="00900B1D"/>
    <w:rsid w:val="00960603"/>
    <w:rsid w:val="00975EE6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C75DD"/>
    <w:rsid w:val="00CE23D7"/>
    <w:rsid w:val="00CF6760"/>
    <w:rsid w:val="00D14D5D"/>
    <w:rsid w:val="00D47CF6"/>
    <w:rsid w:val="00D84488"/>
    <w:rsid w:val="00DD79BE"/>
    <w:rsid w:val="00E37F72"/>
    <w:rsid w:val="00E87D74"/>
    <w:rsid w:val="00EC07F0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howInfo(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2166</Characters>
  <Application>Microsoft Office Word</Application>
  <DocSecurity>0</DocSecurity>
  <Lines>361</Lines>
  <Paragraphs>197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2020-07-13T03:10:00Z</dcterms:created>
  <dcterms:modified xsi:type="dcterms:W3CDTF">2020-07-13T03:12:00Z</dcterms:modified>
</cp:coreProperties>
</file>