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绍兴市镜湖新区开发建设办公室下属事业单位公开招聘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高学历人才岗位及条件详表</w:t>
      </w:r>
    </w:p>
    <w:tbl>
      <w:tblPr>
        <w:tblStyle w:val="6"/>
        <w:tblW w:w="14096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873"/>
        <w:gridCol w:w="1687"/>
        <w:gridCol w:w="696"/>
        <w:gridCol w:w="855"/>
        <w:gridCol w:w="1289"/>
        <w:gridCol w:w="4319"/>
        <w:gridCol w:w="944"/>
        <w:gridCol w:w="8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73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68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4319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873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绍兴市镜湖新区投资服务中心（全额拨款事业单位）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房地产管理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01120106房地产经济与管理、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01020213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房地产经济与管理、01120107房地产开发与管理、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01081302城市规划与设计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01081304城市与区域规划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01070502城市与区域规划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01081305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城市规划、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01120404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城市规划与管理、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01081309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建筑学、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01081409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建设工程管理、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01081411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建筑与城乡规划设计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873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绍兴植物园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工程管理2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01090703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林木遗传育种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  <w:jc w:val="both"/>
        <w:rPr>
          <w:rFonts w:ascii="黑体" w:hAnsi="黑体" w:eastAsia="黑体" w:cs="黑体"/>
          <w:sz w:val="32"/>
          <w:szCs w:val="32"/>
        </w:rPr>
        <w:sectPr>
          <w:headerReference r:id="rId5" w:type="default"/>
          <w:footerReference r:id="rId6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line="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绍兴市镜湖新区开发建设办公室下属事业单位公开招聘高学历人才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报名登记表</w:t>
      </w:r>
    </w:p>
    <w:p>
      <w:pPr>
        <w:ind w:firstLine="241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应聘单位及岗位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只能填报一个岗位</w:t>
      </w:r>
    </w:p>
    <w:tbl>
      <w:tblPr>
        <w:tblStyle w:val="6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pStyle w:val="5"/>
        <w:spacing w:before="0" w:beforeAutospacing="0" w:after="0" w:afterAutospacing="0" w:line="500" w:lineRule="exact"/>
        <w:jc w:val="both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C"/>
    <w:rsid w:val="00003764"/>
    <w:rsid w:val="00010CCD"/>
    <w:rsid w:val="0001507E"/>
    <w:rsid w:val="00030F07"/>
    <w:rsid w:val="000360B2"/>
    <w:rsid w:val="00041CCC"/>
    <w:rsid w:val="000477F2"/>
    <w:rsid w:val="000535D2"/>
    <w:rsid w:val="000767EA"/>
    <w:rsid w:val="00076C5C"/>
    <w:rsid w:val="00080FB9"/>
    <w:rsid w:val="000971AC"/>
    <w:rsid w:val="000A368D"/>
    <w:rsid w:val="000A37BB"/>
    <w:rsid w:val="000B3972"/>
    <w:rsid w:val="000B3A45"/>
    <w:rsid w:val="000B7092"/>
    <w:rsid w:val="000C3B7C"/>
    <w:rsid w:val="000E18B0"/>
    <w:rsid w:val="00102A9A"/>
    <w:rsid w:val="001063BD"/>
    <w:rsid w:val="00106439"/>
    <w:rsid w:val="00112CDC"/>
    <w:rsid w:val="00113919"/>
    <w:rsid w:val="001160C8"/>
    <w:rsid w:val="00125F0F"/>
    <w:rsid w:val="00126011"/>
    <w:rsid w:val="001318E2"/>
    <w:rsid w:val="00135D33"/>
    <w:rsid w:val="00141068"/>
    <w:rsid w:val="0015232D"/>
    <w:rsid w:val="00154463"/>
    <w:rsid w:val="001558D4"/>
    <w:rsid w:val="0016577D"/>
    <w:rsid w:val="00166483"/>
    <w:rsid w:val="001720D1"/>
    <w:rsid w:val="00180147"/>
    <w:rsid w:val="00180A54"/>
    <w:rsid w:val="00197A5B"/>
    <w:rsid w:val="001A2CCB"/>
    <w:rsid w:val="001A5EB8"/>
    <w:rsid w:val="001A686B"/>
    <w:rsid w:val="001B70DD"/>
    <w:rsid w:val="001C099A"/>
    <w:rsid w:val="001C1349"/>
    <w:rsid w:val="001C7A91"/>
    <w:rsid w:val="001D2F44"/>
    <w:rsid w:val="001D3943"/>
    <w:rsid w:val="001D6D0C"/>
    <w:rsid w:val="00202F15"/>
    <w:rsid w:val="00204228"/>
    <w:rsid w:val="00205084"/>
    <w:rsid w:val="00211595"/>
    <w:rsid w:val="00230CE9"/>
    <w:rsid w:val="0023300F"/>
    <w:rsid w:val="00240D31"/>
    <w:rsid w:val="00250319"/>
    <w:rsid w:val="002756F9"/>
    <w:rsid w:val="00276010"/>
    <w:rsid w:val="00281914"/>
    <w:rsid w:val="00290F79"/>
    <w:rsid w:val="00293717"/>
    <w:rsid w:val="002A363C"/>
    <w:rsid w:val="002B23B8"/>
    <w:rsid w:val="002B7148"/>
    <w:rsid w:val="002C1572"/>
    <w:rsid w:val="002C1A80"/>
    <w:rsid w:val="002C3720"/>
    <w:rsid w:val="002D1557"/>
    <w:rsid w:val="002F3FE1"/>
    <w:rsid w:val="002F4E2E"/>
    <w:rsid w:val="00300A50"/>
    <w:rsid w:val="00300AC6"/>
    <w:rsid w:val="00302639"/>
    <w:rsid w:val="00302CBE"/>
    <w:rsid w:val="00314E5C"/>
    <w:rsid w:val="00316EE2"/>
    <w:rsid w:val="00323238"/>
    <w:rsid w:val="003275FC"/>
    <w:rsid w:val="00331F70"/>
    <w:rsid w:val="0033248B"/>
    <w:rsid w:val="003605AB"/>
    <w:rsid w:val="00365630"/>
    <w:rsid w:val="003B193F"/>
    <w:rsid w:val="003B5636"/>
    <w:rsid w:val="003C4316"/>
    <w:rsid w:val="003C64FC"/>
    <w:rsid w:val="003D6460"/>
    <w:rsid w:val="003E0CD5"/>
    <w:rsid w:val="003E4B07"/>
    <w:rsid w:val="003F258A"/>
    <w:rsid w:val="003F34E2"/>
    <w:rsid w:val="004045EA"/>
    <w:rsid w:val="00404FE7"/>
    <w:rsid w:val="00412322"/>
    <w:rsid w:val="00413137"/>
    <w:rsid w:val="00414854"/>
    <w:rsid w:val="00415EB3"/>
    <w:rsid w:val="00416AC5"/>
    <w:rsid w:val="00422605"/>
    <w:rsid w:val="0043065B"/>
    <w:rsid w:val="00442954"/>
    <w:rsid w:val="004558E4"/>
    <w:rsid w:val="004679D2"/>
    <w:rsid w:val="004727ED"/>
    <w:rsid w:val="00485FF3"/>
    <w:rsid w:val="004908CC"/>
    <w:rsid w:val="004B089C"/>
    <w:rsid w:val="004B7451"/>
    <w:rsid w:val="004C2153"/>
    <w:rsid w:val="004C2BCD"/>
    <w:rsid w:val="004E3015"/>
    <w:rsid w:val="004E5022"/>
    <w:rsid w:val="004F09D2"/>
    <w:rsid w:val="004F1114"/>
    <w:rsid w:val="00505C92"/>
    <w:rsid w:val="00510EFD"/>
    <w:rsid w:val="005172D6"/>
    <w:rsid w:val="005305F9"/>
    <w:rsid w:val="00531EA5"/>
    <w:rsid w:val="00540C7A"/>
    <w:rsid w:val="00547785"/>
    <w:rsid w:val="0056581E"/>
    <w:rsid w:val="005668BE"/>
    <w:rsid w:val="00566FE1"/>
    <w:rsid w:val="005764A9"/>
    <w:rsid w:val="00584D44"/>
    <w:rsid w:val="0058706E"/>
    <w:rsid w:val="00587142"/>
    <w:rsid w:val="005921F1"/>
    <w:rsid w:val="005A1800"/>
    <w:rsid w:val="005A4AAF"/>
    <w:rsid w:val="005A7145"/>
    <w:rsid w:val="005B5848"/>
    <w:rsid w:val="005B714F"/>
    <w:rsid w:val="005D5566"/>
    <w:rsid w:val="005D7A32"/>
    <w:rsid w:val="005E354A"/>
    <w:rsid w:val="005E739C"/>
    <w:rsid w:val="005F38D7"/>
    <w:rsid w:val="0061029C"/>
    <w:rsid w:val="0062185F"/>
    <w:rsid w:val="00623078"/>
    <w:rsid w:val="00634066"/>
    <w:rsid w:val="0063412E"/>
    <w:rsid w:val="00636C72"/>
    <w:rsid w:val="006415FA"/>
    <w:rsid w:val="00647F12"/>
    <w:rsid w:val="00662B2F"/>
    <w:rsid w:val="0067094A"/>
    <w:rsid w:val="0067115B"/>
    <w:rsid w:val="00682440"/>
    <w:rsid w:val="006877EB"/>
    <w:rsid w:val="00691C34"/>
    <w:rsid w:val="00692755"/>
    <w:rsid w:val="0069299A"/>
    <w:rsid w:val="006940C7"/>
    <w:rsid w:val="006B02F5"/>
    <w:rsid w:val="006B04C7"/>
    <w:rsid w:val="006B7C34"/>
    <w:rsid w:val="00701585"/>
    <w:rsid w:val="0071186B"/>
    <w:rsid w:val="00714AF9"/>
    <w:rsid w:val="00720C07"/>
    <w:rsid w:val="00721F76"/>
    <w:rsid w:val="00725B9E"/>
    <w:rsid w:val="007263AC"/>
    <w:rsid w:val="00733FCA"/>
    <w:rsid w:val="0073550B"/>
    <w:rsid w:val="007409C4"/>
    <w:rsid w:val="0074596F"/>
    <w:rsid w:val="00763F22"/>
    <w:rsid w:val="00764AD0"/>
    <w:rsid w:val="0076710D"/>
    <w:rsid w:val="00770BE8"/>
    <w:rsid w:val="007750BD"/>
    <w:rsid w:val="00777454"/>
    <w:rsid w:val="00781124"/>
    <w:rsid w:val="007874C6"/>
    <w:rsid w:val="00793E00"/>
    <w:rsid w:val="00794609"/>
    <w:rsid w:val="007A3E55"/>
    <w:rsid w:val="007A6768"/>
    <w:rsid w:val="007B105B"/>
    <w:rsid w:val="007C22BA"/>
    <w:rsid w:val="007C62AA"/>
    <w:rsid w:val="007D0F50"/>
    <w:rsid w:val="007D7AC8"/>
    <w:rsid w:val="007E5B3E"/>
    <w:rsid w:val="0080093F"/>
    <w:rsid w:val="008064B5"/>
    <w:rsid w:val="0082305C"/>
    <w:rsid w:val="00824A68"/>
    <w:rsid w:val="00833B18"/>
    <w:rsid w:val="00833CCD"/>
    <w:rsid w:val="00856D58"/>
    <w:rsid w:val="008638D3"/>
    <w:rsid w:val="00873DD5"/>
    <w:rsid w:val="008812E5"/>
    <w:rsid w:val="008829ED"/>
    <w:rsid w:val="00884D1F"/>
    <w:rsid w:val="00890487"/>
    <w:rsid w:val="00890491"/>
    <w:rsid w:val="008B29FB"/>
    <w:rsid w:val="008C1F14"/>
    <w:rsid w:val="008C3025"/>
    <w:rsid w:val="008C4E3A"/>
    <w:rsid w:val="008F5BD4"/>
    <w:rsid w:val="0091116E"/>
    <w:rsid w:val="00912019"/>
    <w:rsid w:val="009227C1"/>
    <w:rsid w:val="00926577"/>
    <w:rsid w:val="0093664F"/>
    <w:rsid w:val="00937B27"/>
    <w:rsid w:val="00946566"/>
    <w:rsid w:val="0096297C"/>
    <w:rsid w:val="0097535C"/>
    <w:rsid w:val="00982CC7"/>
    <w:rsid w:val="009860E1"/>
    <w:rsid w:val="00987C5D"/>
    <w:rsid w:val="009A0EF3"/>
    <w:rsid w:val="009A4A65"/>
    <w:rsid w:val="009B2B4E"/>
    <w:rsid w:val="009D7D0A"/>
    <w:rsid w:val="009E62FE"/>
    <w:rsid w:val="009F74DE"/>
    <w:rsid w:val="00A011B5"/>
    <w:rsid w:val="00A0283C"/>
    <w:rsid w:val="00A155F2"/>
    <w:rsid w:val="00A231E0"/>
    <w:rsid w:val="00A2465C"/>
    <w:rsid w:val="00A4705E"/>
    <w:rsid w:val="00A8315C"/>
    <w:rsid w:val="00A86B50"/>
    <w:rsid w:val="00AA070A"/>
    <w:rsid w:val="00AA4B8D"/>
    <w:rsid w:val="00AA6063"/>
    <w:rsid w:val="00AB320A"/>
    <w:rsid w:val="00AB3BA5"/>
    <w:rsid w:val="00AB60DD"/>
    <w:rsid w:val="00AC2328"/>
    <w:rsid w:val="00AD2189"/>
    <w:rsid w:val="00AD26B0"/>
    <w:rsid w:val="00AE1613"/>
    <w:rsid w:val="00AF2113"/>
    <w:rsid w:val="00B06C44"/>
    <w:rsid w:val="00B23277"/>
    <w:rsid w:val="00B23D3C"/>
    <w:rsid w:val="00B30873"/>
    <w:rsid w:val="00B42FF3"/>
    <w:rsid w:val="00B61BAA"/>
    <w:rsid w:val="00B61C7A"/>
    <w:rsid w:val="00B70297"/>
    <w:rsid w:val="00B85240"/>
    <w:rsid w:val="00B91FE6"/>
    <w:rsid w:val="00BA149F"/>
    <w:rsid w:val="00BA17AC"/>
    <w:rsid w:val="00BA4FC0"/>
    <w:rsid w:val="00BA7610"/>
    <w:rsid w:val="00BB11D1"/>
    <w:rsid w:val="00BB5AC8"/>
    <w:rsid w:val="00BB674F"/>
    <w:rsid w:val="00BD6275"/>
    <w:rsid w:val="00BD6585"/>
    <w:rsid w:val="00BE035C"/>
    <w:rsid w:val="00BE15E9"/>
    <w:rsid w:val="00BE5A44"/>
    <w:rsid w:val="00C040DD"/>
    <w:rsid w:val="00C17945"/>
    <w:rsid w:val="00C219E6"/>
    <w:rsid w:val="00C24780"/>
    <w:rsid w:val="00C42D0F"/>
    <w:rsid w:val="00C725E6"/>
    <w:rsid w:val="00C821BB"/>
    <w:rsid w:val="00C82DA0"/>
    <w:rsid w:val="00C832F6"/>
    <w:rsid w:val="00C86F1C"/>
    <w:rsid w:val="00C87A51"/>
    <w:rsid w:val="00CB083A"/>
    <w:rsid w:val="00CB2FF0"/>
    <w:rsid w:val="00CC0915"/>
    <w:rsid w:val="00CD213C"/>
    <w:rsid w:val="00CE4AFF"/>
    <w:rsid w:val="00CF33ED"/>
    <w:rsid w:val="00CF42BC"/>
    <w:rsid w:val="00D02FD9"/>
    <w:rsid w:val="00D03FE1"/>
    <w:rsid w:val="00D10253"/>
    <w:rsid w:val="00D20004"/>
    <w:rsid w:val="00D21CE2"/>
    <w:rsid w:val="00D43259"/>
    <w:rsid w:val="00D64DE5"/>
    <w:rsid w:val="00D65ECA"/>
    <w:rsid w:val="00D7018A"/>
    <w:rsid w:val="00D75F58"/>
    <w:rsid w:val="00D9426E"/>
    <w:rsid w:val="00D94912"/>
    <w:rsid w:val="00D9525F"/>
    <w:rsid w:val="00D95E55"/>
    <w:rsid w:val="00DA428C"/>
    <w:rsid w:val="00DA7663"/>
    <w:rsid w:val="00DB161D"/>
    <w:rsid w:val="00DF5206"/>
    <w:rsid w:val="00E1035D"/>
    <w:rsid w:val="00E17417"/>
    <w:rsid w:val="00E41D42"/>
    <w:rsid w:val="00E422F9"/>
    <w:rsid w:val="00E44010"/>
    <w:rsid w:val="00E72E45"/>
    <w:rsid w:val="00E77872"/>
    <w:rsid w:val="00E82332"/>
    <w:rsid w:val="00E834ED"/>
    <w:rsid w:val="00E842CE"/>
    <w:rsid w:val="00E92E26"/>
    <w:rsid w:val="00E93A60"/>
    <w:rsid w:val="00EA4D8C"/>
    <w:rsid w:val="00EB1E40"/>
    <w:rsid w:val="00EC35C7"/>
    <w:rsid w:val="00ED2779"/>
    <w:rsid w:val="00ED2DFF"/>
    <w:rsid w:val="00ED5CB8"/>
    <w:rsid w:val="00EF2217"/>
    <w:rsid w:val="00F0386E"/>
    <w:rsid w:val="00F03D66"/>
    <w:rsid w:val="00F03E7B"/>
    <w:rsid w:val="00F128F8"/>
    <w:rsid w:val="00F12F76"/>
    <w:rsid w:val="00F13128"/>
    <w:rsid w:val="00F316AB"/>
    <w:rsid w:val="00F3268C"/>
    <w:rsid w:val="00F3308E"/>
    <w:rsid w:val="00F36606"/>
    <w:rsid w:val="00F3752B"/>
    <w:rsid w:val="00F4026C"/>
    <w:rsid w:val="00F44566"/>
    <w:rsid w:val="00F46D42"/>
    <w:rsid w:val="00F510DE"/>
    <w:rsid w:val="00F65590"/>
    <w:rsid w:val="00F733B2"/>
    <w:rsid w:val="00F85F92"/>
    <w:rsid w:val="00FA02D7"/>
    <w:rsid w:val="00FA12DC"/>
    <w:rsid w:val="00FB2657"/>
    <w:rsid w:val="00FC489B"/>
    <w:rsid w:val="00FD0741"/>
    <w:rsid w:val="00FD155D"/>
    <w:rsid w:val="00FF63BF"/>
    <w:rsid w:val="00FF6622"/>
    <w:rsid w:val="0D2262FB"/>
    <w:rsid w:val="1FFEA9C7"/>
    <w:rsid w:val="48384456"/>
    <w:rsid w:val="53B44689"/>
    <w:rsid w:val="56ED6692"/>
    <w:rsid w:val="5EFB2902"/>
    <w:rsid w:val="68B7A359"/>
    <w:rsid w:val="70FFBEB9"/>
    <w:rsid w:val="756FF622"/>
    <w:rsid w:val="7BDF24CF"/>
    <w:rsid w:val="7F4FFA71"/>
    <w:rsid w:val="7FC9706D"/>
    <w:rsid w:val="7FE3E001"/>
    <w:rsid w:val="B9712736"/>
    <w:rsid w:val="C3F758D6"/>
    <w:rsid w:val="DD7FBAC8"/>
    <w:rsid w:val="DDCEB20F"/>
    <w:rsid w:val="DEFF7C1B"/>
    <w:rsid w:val="EDFFFE01"/>
    <w:rsid w:val="EFFDF3DD"/>
    <w:rsid w:val="FD5FDD73"/>
    <w:rsid w:val="FFDD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locked/>
    <w:uiPriority w:val="0"/>
    <w:rPr>
      <w:b/>
      <w:bCs/>
    </w:rPr>
  </w:style>
  <w:style w:type="character" w:styleId="9">
    <w:name w:val="Hyperlink"/>
    <w:basedOn w:val="7"/>
    <w:qFormat/>
    <w:uiPriority w:val="99"/>
    <w:rPr>
      <w:color w:val="333333"/>
      <w:u w:val="none"/>
    </w:rPr>
  </w:style>
  <w:style w:type="paragraph" w:styleId="10">
    <w:name w:val="No Spacing"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486</Words>
  <Characters>2774</Characters>
  <Lines>23</Lines>
  <Paragraphs>6</Paragraphs>
  <TotalTime>516</TotalTime>
  <ScaleCrop>false</ScaleCrop>
  <LinksUpToDate>false</LinksUpToDate>
  <CharactersWithSpaces>3254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2022-08-03T10:30:00Z</dcterms:created>
  <dc:creator>Administrator</dc:creator>
  <cp:lastModifiedBy>发文管理</cp:lastModifiedBy>
  <cp:lastPrinted>2022-08-22T09:36:00Z</cp:lastPrinted>
  <dcterms:modified xsi:type="dcterms:W3CDTF">2022-08-24T00:58:24Z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