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11" w:rsidRDefault="007E08C2">
      <w:pPr>
        <w:spacing w:line="540" w:lineRule="auto"/>
        <w:jc w:val="center"/>
        <w:rPr>
          <w:rFonts w:ascii="华文中宋" w:eastAsia="华文中宋" w:hAnsi="华文中宋" w:cs="华文中宋"/>
          <w:b/>
          <w:color w:val="000000" w:themeColor="text1"/>
          <w:sz w:val="36"/>
        </w:rPr>
      </w:pPr>
      <w:r>
        <w:rPr>
          <w:rFonts w:ascii="华文中宋" w:eastAsia="华文中宋" w:hAnsi="华文中宋" w:cs="华文中宋"/>
          <w:b/>
          <w:color w:val="000000" w:themeColor="text1"/>
          <w:sz w:val="36"/>
        </w:rPr>
        <w:t>绍兴市第一中学</w:t>
      </w:r>
      <w:r>
        <w:rPr>
          <w:rFonts w:ascii="华文中宋" w:eastAsia="华文中宋" w:hAnsi="华文中宋" w:cs="华文中宋"/>
          <w:b/>
          <w:color w:val="000000" w:themeColor="text1"/>
          <w:sz w:val="36"/>
        </w:rPr>
        <w:t>2019</w:t>
      </w:r>
      <w:r>
        <w:rPr>
          <w:rFonts w:ascii="华文中宋" w:eastAsia="华文中宋" w:hAnsi="华文中宋" w:cs="华文中宋"/>
          <w:b/>
          <w:color w:val="000000" w:themeColor="text1"/>
          <w:sz w:val="36"/>
        </w:rPr>
        <w:t>年新教师招聘公告</w:t>
      </w:r>
    </w:p>
    <w:p w:rsidR="005E3E11" w:rsidRDefault="005E3E11">
      <w:pPr>
        <w:jc w:val="center"/>
        <w:rPr>
          <w:color w:val="000000" w:themeColor="text1"/>
        </w:rPr>
      </w:pPr>
    </w:p>
    <w:p w:rsidR="005E3E11" w:rsidRDefault="007E08C2">
      <w:pPr>
        <w:ind w:firstLine="4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绍兴市第一中学创建于</w:t>
      </w:r>
      <w:r>
        <w:rPr>
          <w:rFonts w:ascii="仿宋" w:eastAsia="仿宋" w:hAnsi="仿宋" w:cs="仿宋" w:hint="eastAsia"/>
          <w:color w:val="000000" w:themeColor="text1"/>
          <w:sz w:val="32"/>
          <w:szCs w:val="32"/>
        </w:rPr>
        <w:t>1897</w:t>
      </w:r>
      <w:r>
        <w:rPr>
          <w:rFonts w:ascii="仿宋" w:eastAsia="仿宋" w:hAnsi="仿宋" w:cs="仿宋" w:hint="eastAsia"/>
          <w:color w:val="000000" w:themeColor="text1"/>
          <w:sz w:val="32"/>
          <w:szCs w:val="32"/>
        </w:rPr>
        <w:t>年，位于历史文化名城绍兴大城市核心区域——镜湖新区，蔡元培曾任校长，鲁迅曾任教务主任，周作人、杜亚泉、刘大白、斯霞等名师曾在一中任教，是一所横跨了三个世纪、极具“书卷气、厚重感、园林式、特色化”之特色的百年名校。学校办学历史悠久、文化底蕴深厚、校园环境幽雅、教育理念先进、办学质量享誉省内外，是全国信息学奥林匹克特色学校和浙江省首批十三所一级重点中学之一与首批办好的十八所一级重点中学之一。</w:t>
      </w:r>
    </w:p>
    <w:p w:rsidR="005E3E11" w:rsidRDefault="007E08C2">
      <w:pPr>
        <w:ind w:firstLine="4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现因发展需要，根据事业单位人员公开招聘有关规定，决定面向全国</w:t>
      </w:r>
      <w:r>
        <w:rPr>
          <w:rFonts w:ascii="仿宋" w:eastAsia="仿宋" w:hAnsi="仿宋" w:cs="仿宋" w:hint="eastAsia"/>
          <w:color w:val="000000" w:themeColor="text1"/>
          <w:sz w:val="32"/>
          <w:szCs w:val="32"/>
        </w:rPr>
        <w:t>2019</w:t>
      </w:r>
      <w:r>
        <w:rPr>
          <w:rFonts w:ascii="仿宋" w:eastAsia="仿宋" w:hAnsi="仿宋" w:cs="仿宋" w:hint="eastAsia"/>
          <w:color w:val="000000" w:themeColor="text1"/>
          <w:sz w:val="32"/>
          <w:szCs w:val="32"/>
        </w:rPr>
        <w:t>年全日制高校优秀应届毕业生公开招聘教师，现将有关事项公告如下：</w:t>
      </w:r>
    </w:p>
    <w:p w:rsidR="005E3E11" w:rsidRDefault="007E08C2">
      <w:pPr>
        <w:ind w:firstLine="422"/>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一、招聘原则与方式</w:t>
      </w:r>
    </w:p>
    <w:p w:rsidR="005E3E11" w:rsidRDefault="007E08C2">
      <w:pPr>
        <w:ind w:firstLine="4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招聘工作坚持公开、公平、竞争和择优的原则，采取公开报名、现场考核、择优聘用的方式，按岗位进行招考。</w:t>
      </w:r>
    </w:p>
    <w:p w:rsidR="005E3E11" w:rsidRDefault="007E08C2">
      <w:pPr>
        <w:ind w:firstLine="422"/>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二、招聘计划</w:t>
      </w:r>
    </w:p>
    <w:p w:rsidR="005E3E11" w:rsidRDefault="007E08C2">
      <w:pPr>
        <w:ind w:firstLine="4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本次计划招聘事业编制教师</w:t>
      </w:r>
      <w:r>
        <w:rPr>
          <w:rFonts w:ascii="仿宋" w:eastAsia="仿宋" w:hAnsi="仿宋" w:cs="仿宋" w:hint="eastAsia"/>
          <w:color w:val="000000" w:themeColor="text1"/>
          <w:sz w:val="32"/>
          <w:szCs w:val="32"/>
        </w:rPr>
        <w:t>6</w:t>
      </w:r>
      <w:r>
        <w:rPr>
          <w:rFonts w:ascii="仿宋" w:eastAsia="仿宋" w:hAnsi="仿宋" w:cs="仿宋" w:hint="eastAsia"/>
          <w:color w:val="000000" w:themeColor="text1"/>
          <w:sz w:val="32"/>
          <w:szCs w:val="32"/>
        </w:rPr>
        <w:t>人，岗位为高中数学、化学、生物、地理、政治、信息技术教师。具体如下：</w:t>
      </w:r>
    </w:p>
    <w:tbl>
      <w:tblPr>
        <w:tblW w:w="7905" w:type="dxa"/>
        <w:jc w:val="center"/>
        <w:tblInd w:w="363" w:type="dxa"/>
        <w:tblLayout w:type="fixed"/>
        <w:tblCellMar>
          <w:left w:w="0" w:type="dxa"/>
          <w:right w:w="0" w:type="dxa"/>
        </w:tblCellMar>
        <w:tblLook w:val="04A0"/>
      </w:tblPr>
      <w:tblGrid>
        <w:gridCol w:w="2882"/>
        <w:gridCol w:w="1276"/>
        <w:gridCol w:w="3747"/>
      </w:tblGrid>
      <w:tr w:rsidR="005E3E11">
        <w:trPr>
          <w:trHeight w:val="480"/>
          <w:jc w:val="center"/>
        </w:trPr>
        <w:tc>
          <w:tcPr>
            <w:tcW w:w="28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学科（教学岗位）</w:t>
            </w:r>
          </w:p>
        </w:tc>
        <w:tc>
          <w:tcPr>
            <w:tcW w:w="1276"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人数</w:t>
            </w:r>
          </w:p>
        </w:tc>
        <w:tc>
          <w:tcPr>
            <w:tcW w:w="3747" w:type="dxa"/>
            <w:tcBorders>
              <w:top w:val="single" w:sz="6" w:space="0" w:color="000000"/>
              <w:left w:val="nil"/>
              <w:bottom w:val="single" w:sz="4" w:space="0" w:color="auto"/>
              <w:right w:val="single" w:sz="6" w:space="0" w:color="000000"/>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备注</w:t>
            </w:r>
          </w:p>
        </w:tc>
      </w:tr>
      <w:tr w:rsidR="005E3E11">
        <w:trPr>
          <w:trHeight w:val="510"/>
          <w:jc w:val="center"/>
        </w:trPr>
        <w:tc>
          <w:tcPr>
            <w:tcW w:w="28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高中数学</w:t>
            </w:r>
          </w:p>
        </w:tc>
        <w:tc>
          <w:tcPr>
            <w:tcW w:w="1276"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w:t>
            </w:r>
          </w:p>
        </w:tc>
        <w:tc>
          <w:tcPr>
            <w:tcW w:w="374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3E11" w:rsidRDefault="007E08C2">
            <w:pPr>
              <w:adjustRightInd w:val="0"/>
              <w:snapToGrid w:val="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竞赛辅导</w:t>
            </w:r>
          </w:p>
        </w:tc>
      </w:tr>
      <w:tr w:rsidR="005E3E11">
        <w:trPr>
          <w:trHeight w:val="559"/>
          <w:jc w:val="center"/>
        </w:trPr>
        <w:tc>
          <w:tcPr>
            <w:tcW w:w="28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高中化学</w:t>
            </w:r>
          </w:p>
        </w:tc>
        <w:tc>
          <w:tcPr>
            <w:tcW w:w="1276"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w:t>
            </w:r>
          </w:p>
        </w:tc>
        <w:tc>
          <w:tcPr>
            <w:tcW w:w="374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3E11" w:rsidRDefault="007E08C2">
            <w:pPr>
              <w:adjustRightInd w:val="0"/>
              <w:snapToGrid w:val="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竞赛辅导</w:t>
            </w:r>
          </w:p>
        </w:tc>
      </w:tr>
      <w:tr w:rsidR="005E3E11">
        <w:trPr>
          <w:trHeight w:val="553"/>
          <w:jc w:val="center"/>
        </w:trPr>
        <w:tc>
          <w:tcPr>
            <w:tcW w:w="28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高中生物</w:t>
            </w:r>
          </w:p>
        </w:tc>
        <w:tc>
          <w:tcPr>
            <w:tcW w:w="1276"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w:t>
            </w:r>
          </w:p>
        </w:tc>
        <w:tc>
          <w:tcPr>
            <w:tcW w:w="374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3E11" w:rsidRDefault="005E3E11">
            <w:pPr>
              <w:adjustRightInd w:val="0"/>
              <w:snapToGrid w:val="0"/>
              <w:jc w:val="left"/>
              <w:rPr>
                <w:rFonts w:ascii="仿宋" w:eastAsia="仿宋" w:hAnsi="仿宋" w:cs="仿宋"/>
                <w:color w:val="000000" w:themeColor="text1"/>
                <w:sz w:val="32"/>
                <w:szCs w:val="32"/>
              </w:rPr>
            </w:pPr>
          </w:p>
        </w:tc>
      </w:tr>
      <w:tr w:rsidR="005E3E11">
        <w:trPr>
          <w:trHeight w:val="553"/>
          <w:jc w:val="center"/>
        </w:trPr>
        <w:tc>
          <w:tcPr>
            <w:tcW w:w="28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高中地理</w:t>
            </w:r>
          </w:p>
        </w:tc>
        <w:tc>
          <w:tcPr>
            <w:tcW w:w="1276"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w:t>
            </w:r>
          </w:p>
        </w:tc>
        <w:tc>
          <w:tcPr>
            <w:tcW w:w="374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3E11" w:rsidRDefault="007E08C2">
            <w:pPr>
              <w:adjustRightInd w:val="0"/>
              <w:snapToGrid w:val="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地理教学与天文竞赛辅导</w:t>
            </w:r>
          </w:p>
        </w:tc>
      </w:tr>
      <w:tr w:rsidR="005E3E11">
        <w:trPr>
          <w:trHeight w:val="553"/>
          <w:jc w:val="center"/>
        </w:trPr>
        <w:tc>
          <w:tcPr>
            <w:tcW w:w="28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高中政治</w:t>
            </w:r>
          </w:p>
        </w:tc>
        <w:tc>
          <w:tcPr>
            <w:tcW w:w="1276"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w:t>
            </w:r>
          </w:p>
        </w:tc>
        <w:tc>
          <w:tcPr>
            <w:tcW w:w="374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3E11" w:rsidRDefault="005E3E11">
            <w:pPr>
              <w:adjustRightInd w:val="0"/>
              <w:snapToGrid w:val="0"/>
              <w:jc w:val="left"/>
              <w:rPr>
                <w:rFonts w:ascii="仿宋" w:eastAsia="仿宋" w:hAnsi="仿宋" w:cs="仿宋"/>
                <w:color w:val="000000" w:themeColor="text1"/>
                <w:sz w:val="32"/>
                <w:szCs w:val="32"/>
              </w:rPr>
            </w:pPr>
          </w:p>
        </w:tc>
      </w:tr>
      <w:tr w:rsidR="005E3E11">
        <w:trPr>
          <w:trHeight w:val="553"/>
          <w:jc w:val="center"/>
        </w:trPr>
        <w:tc>
          <w:tcPr>
            <w:tcW w:w="28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高中信息技术</w:t>
            </w:r>
          </w:p>
        </w:tc>
        <w:tc>
          <w:tcPr>
            <w:tcW w:w="1276"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w:t>
            </w:r>
          </w:p>
        </w:tc>
        <w:tc>
          <w:tcPr>
            <w:tcW w:w="374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3E11" w:rsidRDefault="007E08C2">
            <w:pPr>
              <w:adjustRightInd w:val="0"/>
              <w:snapToGrid w:val="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竞赛辅导</w:t>
            </w:r>
          </w:p>
        </w:tc>
      </w:tr>
      <w:tr w:rsidR="005E3E11">
        <w:trPr>
          <w:trHeight w:val="401"/>
          <w:jc w:val="center"/>
        </w:trPr>
        <w:tc>
          <w:tcPr>
            <w:tcW w:w="28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合计</w:t>
            </w:r>
          </w:p>
        </w:tc>
        <w:tc>
          <w:tcPr>
            <w:tcW w:w="1276"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5E3E11" w:rsidRDefault="007E08C2">
            <w:pPr>
              <w:adjustRightInd w:val="0"/>
              <w:snapToGrid w:val="0"/>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w:t>
            </w:r>
          </w:p>
        </w:tc>
        <w:tc>
          <w:tcPr>
            <w:tcW w:w="374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E3E11" w:rsidRDefault="005E3E11">
            <w:pPr>
              <w:adjustRightInd w:val="0"/>
              <w:snapToGrid w:val="0"/>
              <w:jc w:val="left"/>
              <w:rPr>
                <w:rFonts w:ascii="仿宋" w:eastAsia="仿宋" w:hAnsi="仿宋" w:cs="仿宋"/>
                <w:color w:val="000000" w:themeColor="text1"/>
                <w:sz w:val="32"/>
                <w:szCs w:val="32"/>
              </w:rPr>
            </w:pPr>
          </w:p>
        </w:tc>
      </w:tr>
    </w:tbl>
    <w:p w:rsidR="005E3E11" w:rsidRDefault="005E3E11">
      <w:pPr>
        <w:ind w:firstLine="420"/>
        <w:rPr>
          <w:rFonts w:ascii="仿宋" w:eastAsia="仿宋" w:hAnsi="仿宋" w:cs="仿宋"/>
          <w:color w:val="000000" w:themeColor="text1"/>
          <w:sz w:val="32"/>
          <w:szCs w:val="32"/>
        </w:rPr>
      </w:pPr>
    </w:p>
    <w:p w:rsidR="005E3E11" w:rsidRDefault="007E08C2">
      <w:pPr>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三、招聘的对象和条件</w:t>
      </w:r>
    </w:p>
    <w:p w:rsidR="005E3E11" w:rsidRDefault="007E08C2">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本科阶段是第一批录取的</w:t>
      </w:r>
      <w:r>
        <w:rPr>
          <w:rFonts w:ascii="仿宋" w:eastAsia="仿宋" w:hAnsi="仿宋" w:cs="仿宋" w:hint="eastAsia"/>
          <w:color w:val="000000" w:themeColor="text1"/>
          <w:sz w:val="32"/>
          <w:szCs w:val="32"/>
        </w:rPr>
        <w:t>2019</w:t>
      </w:r>
      <w:r>
        <w:rPr>
          <w:rFonts w:ascii="仿宋" w:eastAsia="仿宋" w:hAnsi="仿宋" w:cs="仿宋" w:hint="eastAsia"/>
          <w:color w:val="000000" w:themeColor="text1"/>
          <w:sz w:val="32"/>
          <w:szCs w:val="32"/>
        </w:rPr>
        <w:t>年全日制普通高校本科及以上应届毕业生，同时应具备下列条件之一：</w:t>
      </w:r>
    </w:p>
    <w:p w:rsidR="005E3E11" w:rsidRDefault="007E08C2">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研究生毕业并具有硕士及以上学位毕业生</w:t>
      </w:r>
      <w:r>
        <w:rPr>
          <w:rFonts w:ascii="仿宋" w:eastAsia="仿宋" w:hAnsi="仿宋" w:cs="仿宋" w:hint="eastAsia"/>
          <w:color w:val="000000" w:themeColor="text1"/>
          <w:sz w:val="32"/>
          <w:szCs w:val="32"/>
        </w:rPr>
        <w:t>;</w:t>
      </w:r>
    </w:p>
    <w:p w:rsidR="005E3E11" w:rsidRDefault="007E08C2">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教育部直属高校毕业生</w:t>
      </w:r>
      <w:r>
        <w:rPr>
          <w:rFonts w:ascii="仿宋" w:eastAsia="仿宋" w:hAnsi="仿宋" w:cs="仿宋" w:hint="eastAsia"/>
          <w:color w:val="000000" w:themeColor="text1"/>
          <w:sz w:val="32"/>
          <w:szCs w:val="32"/>
        </w:rPr>
        <w:t>;</w:t>
      </w:r>
    </w:p>
    <w:p w:rsidR="005E3E11" w:rsidRDefault="007E08C2">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rPr>
        <w:t>省级优秀毕业生</w:t>
      </w:r>
      <w:r>
        <w:rPr>
          <w:rFonts w:ascii="仿宋" w:eastAsia="仿宋" w:hAnsi="仿宋" w:cs="仿宋" w:hint="eastAsia"/>
          <w:color w:val="000000" w:themeColor="text1"/>
          <w:sz w:val="32"/>
          <w:szCs w:val="32"/>
        </w:rPr>
        <w:t>;</w:t>
      </w:r>
    </w:p>
    <w:p w:rsidR="005E3E11" w:rsidRDefault="007E08C2">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获省师范生教学技能竞赛二等奖及以上</w:t>
      </w:r>
      <w:r>
        <w:rPr>
          <w:rFonts w:ascii="仿宋" w:eastAsia="仿宋" w:hAnsi="仿宋" w:cs="仿宋" w:hint="eastAsia"/>
          <w:color w:val="000000" w:themeColor="text1"/>
          <w:sz w:val="32"/>
          <w:szCs w:val="32"/>
        </w:rPr>
        <w:t>;</w:t>
      </w:r>
    </w:p>
    <w:p w:rsidR="005E3E11" w:rsidRDefault="007E08C2">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获得过学校二等及以上奖学金</w:t>
      </w:r>
      <w:r>
        <w:rPr>
          <w:rFonts w:ascii="仿宋" w:eastAsia="仿宋" w:hAnsi="仿宋" w:cs="仿宋" w:hint="eastAsia"/>
          <w:color w:val="000000" w:themeColor="text1"/>
          <w:sz w:val="32"/>
          <w:szCs w:val="32"/>
        </w:rPr>
        <w:t>;</w:t>
      </w:r>
    </w:p>
    <w:p w:rsidR="005E3E11" w:rsidRDefault="007E08C2">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w:t>
      </w:r>
      <w:r>
        <w:rPr>
          <w:rFonts w:ascii="仿宋" w:eastAsia="仿宋" w:hAnsi="仿宋" w:cs="仿宋" w:hint="eastAsia"/>
          <w:color w:val="000000" w:themeColor="text1"/>
          <w:sz w:val="32"/>
          <w:szCs w:val="32"/>
        </w:rPr>
        <w:t>浙师大、杭师大综合成绩排名列本专业前</w:t>
      </w:r>
      <w:r>
        <w:rPr>
          <w:rFonts w:ascii="仿宋" w:eastAsia="仿宋" w:hAnsi="仿宋" w:cs="仿宋" w:hint="eastAsia"/>
          <w:color w:val="000000" w:themeColor="text1"/>
          <w:sz w:val="32"/>
          <w:szCs w:val="32"/>
        </w:rPr>
        <w:t>10%</w:t>
      </w:r>
      <w:r>
        <w:rPr>
          <w:rFonts w:ascii="仿宋" w:eastAsia="仿宋" w:hAnsi="仿宋" w:cs="仿宋" w:hint="eastAsia"/>
          <w:color w:val="000000" w:themeColor="text1"/>
          <w:sz w:val="32"/>
          <w:szCs w:val="32"/>
        </w:rPr>
        <w:t>（需提供相关佐证材料）的优秀毕业生；</w:t>
      </w:r>
    </w:p>
    <w:p w:rsidR="005E3E11" w:rsidRDefault="007E08C2">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7.</w:t>
      </w:r>
      <w:r>
        <w:rPr>
          <w:rFonts w:ascii="仿宋" w:eastAsia="仿宋" w:hAnsi="仿宋" w:cs="仿宋" w:hint="eastAsia"/>
          <w:color w:val="000000" w:themeColor="text1"/>
          <w:sz w:val="32"/>
          <w:szCs w:val="32"/>
        </w:rPr>
        <w:t>国内“双一流”高校毕业生。</w:t>
      </w:r>
    </w:p>
    <w:p w:rsidR="005E3E11" w:rsidRDefault="007E08C2">
      <w:pPr>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四、招聘办法及程序</w:t>
      </w:r>
    </w:p>
    <w:p w:rsidR="005E3E11" w:rsidRDefault="007E08C2">
      <w:pPr>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1.</w:t>
      </w:r>
      <w:r>
        <w:rPr>
          <w:rFonts w:ascii="仿宋" w:eastAsia="仿宋" w:hAnsi="仿宋" w:cs="仿宋" w:hint="eastAsia"/>
          <w:b/>
          <w:color w:val="000000" w:themeColor="text1"/>
          <w:sz w:val="32"/>
          <w:szCs w:val="32"/>
        </w:rPr>
        <w:t>报名和资格审查</w:t>
      </w:r>
    </w:p>
    <w:p w:rsidR="005E3E11" w:rsidRDefault="007E08C2">
      <w:pPr>
        <w:ind w:firstLine="422"/>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采用网上报名或现场报名方式。</w:t>
      </w:r>
    </w:p>
    <w:p w:rsidR="005E3E11" w:rsidRDefault="007E08C2">
      <w:pPr>
        <w:ind w:firstLine="422"/>
        <w:rPr>
          <w:rFonts w:ascii="仿宋" w:eastAsia="仿宋" w:hAnsi="仿宋" w:cs="仿宋"/>
          <w:color w:val="FF0000"/>
          <w:sz w:val="32"/>
          <w:szCs w:val="32"/>
        </w:rPr>
      </w:pPr>
      <w:r>
        <w:rPr>
          <w:rFonts w:ascii="仿宋" w:eastAsia="仿宋" w:hAnsi="仿宋" w:cs="仿宋" w:hint="eastAsia"/>
          <w:color w:val="000000" w:themeColor="text1"/>
          <w:sz w:val="32"/>
          <w:szCs w:val="32"/>
        </w:rPr>
        <w:t>网上报名时间为：</w:t>
      </w:r>
      <w:r>
        <w:rPr>
          <w:rFonts w:ascii="仿宋" w:eastAsia="仿宋" w:hAnsi="仿宋" w:cs="仿宋" w:hint="eastAsia"/>
          <w:color w:val="000000" w:themeColor="text1"/>
          <w:sz w:val="32"/>
          <w:szCs w:val="32"/>
        </w:rPr>
        <w:t>2018</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11</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7</w:t>
      </w:r>
      <w:r>
        <w:rPr>
          <w:rFonts w:ascii="仿宋" w:eastAsia="仿宋" w:hAnsi="仿宋" w:cs="仿宋" w:hint="eastAsia"/>
          <w:color w:val="000000" w:themeColor="text1"/>
          <w:sz w:val="32"/>
          <w:szCs w:val="32"/>
        </w:rPr>
        <w:t>日</w:t>
      </w:r>
      <w:r>
        <w:rPr>
          <w:rFonts w:ascii="仿宋" w:eastAsia="仿宋" w:hAnsi="仿宋" w:cs="仿宋" w:hint="eastAsia"/>
          <w:color w:val="000000" w:themeColor="text1"/>
          <w:sz w:val="32"/>
          <w:szCs w:val="32"/>
        </w:rPr>
        <w:t>-11</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15</w:t>
      </w:r>
      <w:r>
        <w:rPr>
          <w:rFonts w:ascii="仿宋" w:eastAsia="仿宋" w:hAnsi="仿宋" w:cs="仿宋" w:hint="eastAsia"/>
          <w:color w:val="000000" w:themeColor="text1"/>
          <w:sz w:val="32"/>
          <w:szCs w:val="32"/>
        </w:rPr>
        <w:t>日；</w:t>
      </w:r>
    </w:p>
    <w:p w:rsidR="005E3E11" w:rsidRDefault="007E08C2">
      <w:pPr>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应聘者填写《绍兴市第一中学</w:t>
      </w:r>
      <w:r>
        <w:rPr>
          <w:rFonts w:ascii="仿宋" w:eastAsia="仿宋" w:hAnsi="仿宋" w:cs="仿宋" w:hint="eastAsia"/>
          <w:color w:val="000000" w:themeColor="text1"/>
          <w:sz w:val="32"/>
          <w:szCs w:val="32"/>
        </w:rPr>
        <w:t>2019</w:t>
      </w:r>
      <w:r>
        <w:rPr>
          <w:rFonts w:ascii="仿宋" w:eastAsia="仿宋" w:hAnsi="仿宋" w:cs="仿宋" w:hint="eastAsia"/>
          <w:color w:val="000000" w:themeColor="text1"/>
          <w:sz w:val="32"/>
          <w:szCs w:val="32"/>
        </w:rPr>
        <w:t>年教师招聘报名表》</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附件</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报名表上的照片须为近期免冠正面证件照，</w:t>
      </w:r>
      <w:r>
        <w:rPr>
          <w:rFonts w:ascii="仿宋" w:eastAsia="仿宋" w:hAnsi="仿宋" w:cs="仿宋" w:hint="eastAsia"/>
          <w:color w:val="000000" w:themeColor="text1"/>
          <w:sz w:val="32"/>
          <w:szCs w:val="32"/>
        </w:rPr>
        <w:t>jpg</w:t>
      </w:r>
      <w:r>
        <w:rPr>
          <w:rFonts w:ascii="仿宋" w:eastAsia="仿宋" w:hAnsi="仿宋" w:cs="仿宋" w:hint="eastAsia"/>
          <w:color w:val="000000" w:themeColor="text1"/>
          <w:sz w:val="32"/>
          <w:szCs w:val="32"/>
        </w:rPr>
        <w:t>格式</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，并附上</w:t>
      </w:r>
      <w:r>
        <w:rPr>
          <w:rFonts w:ascii="仿宋" w:eastAsia="仿宋" w:hAnsi="仿宋" w:cs="仿宋"/>
          <w:color w:val="000000" w:themeColor="text1"/>
          <w:sz w:val="32"/>
          <w:szCs w:val="32"/>
        </w:rPr>
        <w:t>高校期间</w:t>
      </w:r>
      <w:r>
        <w:rPr>
          <w:rFonts w:ascii="仿宋" w:eastAsia="仿宋" w:hAnsi="仿宋" w:cs="仿宋" w:hint="eastAsia"/>
          <w:color w:val="000000" w:themeColor="text1"/>
          <w:sz w:val="32"/>
          <w:szCs w:val="32"/>
        </w:rPr>
        <w:t>成绩证明、以及</w:t>
      </w:r>
      <w:r>
        <w:rPr>
          <w:rFonts w:ascii="仿宋" w:eastAsia="仿宋" w:hAnsi="仿宋" w:cs="仿宋"/>
          <w:color w:val="000000" w:themeColor="text1"/>
          <w:sz w:val="32"/>
          <w:szCs w:val="32"/>
        </w:rPr>
        <w:t>荣获优秀毕业生、三好学生等荣誉和获得各类奖学金</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含学子英才奖</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、竞赛等奖项</w:t>
      </w:r>
      <w:r>
        <w:rPr>
          <w:rFonts w:ascii="仿宋" w:eastAsia="仿宋" w:hAnsi="仿宋" w:cs="仿宋" w:hint="eastAsia"/>
          <w:color w:val="000000" w:themeColor="text1"/>
          <w:sz w:val="32"/>
          <w:szCs w:val="32"/>
        </w:rPr>
        <w:t>证书</w:t>
      </w:r>
      <w:r>
        <w:rPr>
          <w:rFonts w:ascii="仿宋" w:eastAsia="仿宋" w:hAnsi="仿宋" w:cs="仿宋"/>
          <w:color w:val="000000" w:themeColor="text1"/>
          <w:sz w:val="32"/>
          <w:szCs w:val="32"/>
        </w:rPr>
        <w:t>的</w:t>
      </w:r>
      <w:r>
        <w:rPr>
          <w:rFonts w:ascii="仿宋" w:eastAsia="仿宋" w:hAnsi="仿宋" w:cs="仿宋" w:hint="eastAsia"/>
          <w:color w:val="000000" w:themeColor="text1"/>
          <w:sz w:val="32"/>
          <w:szCs w:val="32"/>
        </w:rPr>
        <w:t>扫描</w:t>
      </w:r>
      <w:r>
        <w:rPr>
          <w:rFonts w:ascii="仿宋" w:eastAsia="仿宋" w:hAnsi="仿宋" w:cs="仿宋"/>
          <w:color w:val="000000" w:themeColor="text1"/>
          <w:sz w:val="32"/>
          <w:szCs w:val="32"/>
        </w:rPr>
        <w:t>件</w:t>
      </w:r>
      <w:r>
        <w:rPr>
          <w:rFonts w:ascii="仿宋" w:eastAsia="仿宋" w:hAnsi="仿宋" w:cs="仿宋" w:hint="eastAsia"/>
          <w:color w:val="000000" w:themeColor="text1"/>
          <w:sz w:val="32"/>
          <w:szCs w:val="32"/>
        </w:rPr>
        <w:t>；</w:t>
      </w:r>
      <w:r>
        <w:rPr>
          <w:rFonts w:ascii="仿宋_GB2312" w:eastAsia="仿宋_GB2312" w:hint="eastAsia"/>
          <w:color w:val="000000" w:themeColor="text1"/>
          <w:sz w:val="32"/>
          <w:szCs w:val="32"/>
        </w:rPr>
        <w:t>学校核发的就业推荐表、教育部学生司制发的《全国普通高校毕业生就业协议书》</w:t>
      </w:r>
      <w:r>
        <w:rPr>
          <w:rFonts w:ascii="仿宋_GB2312" w:eastAsia="仿宋_GB2312"/>
          <w:color w:val="000000" w:themeColor="text1"/>
          <w:sz w:val="32"/>
          <w:szCs w:val="32"/>
        </w:rPr>
        <w:t>(</w:t>
      </w:r>
      <w:r>
        <w:rPr>
          <w:rFonts w:ascii="仿宋_GB2312" w:eastAsia="仿宋_GB2312" w:hint="eastAsia"/>
          <w:color w:val="000000" w:themeColor="text1"/>
          <w:sz w:val="32"/>
          <w:szCs w:val="32"/>
        </w:rPr>
        <w:t>省外高校可持省级教育行政部门制发的《普通高校毕业生就业协议书》</w:t>
      </w:r>
      <w:r>
        <w:rPr>
          <w:rFonts w:ascii="仿宋_GB2312" w:eastAsia="仿宋_GB2312"/>
          <w:color w:val="000000" w:themeColor="text1"/>
          <w:sz w:val="32"/>
          <w:szCs w:val="32"/>
        </w:rPr>
        <w:t>)</w:t>
      </w:r>
      <w:r>
        <w:rPr>
          <w:rFonts w:ascii="仿宋_GB2312" w:eastAsia="仿宋_GB2312" w:hint="eastAsia"/>
          <w:color w:val="000000" w:themeColor="text1"/>
          <w:sz w:val="32"/>
          <w:szCs w:val="32"/>
        </w:rPr>
        <w:t>扫描件，</w:t>
      </w:r>
      <w:r>
        <w:rPr>
          <w:rFonts w:ascii="仿宋" w:eastAsia="仿宋" w:hAnsi="仿宋" w:cs="仿宋"/>
          <w:color w:val="000000" w:themeColor="text1"/>
          <w:sz w:val="32"/>
          <w:szCs w:val="32"/>
        </w:rPr>
        <w:t>压缩打包</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以</w:t>
      </w: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应聘学科</w:t>
      </w: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姓名</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命名</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，发送至学校邮箱：</w:t>
      </w:r>
      <w:r>
        <w:rPr>
          <w:rFonts w:ascii="仿宋" w:eastAsia="仿宋" w:hAnsi="仿宋" w:cs="仿宋"/>
          <w:color w:val="000000" w:themeColor="text1"/>
          <w:sz w:val="32"/>
          <w:szCs w:val="32"/>
        </w:rPr>
        <w:t>sxyzzsj@163.com</w:t>
      </w:r>
      <w:r>
        <w:rPr>
          <w:rFonts w:ascii="仿宋" w:eastAsia="仿宋" w:hAnsi="仿宋" w:cs="仿宋" w:hint="eastAsia"/>
          <w:color w:val="000000" w:themeColor="text1"/>
          <w:sz w:val="32"/>
          <w:szCs w:val="32"/>
        </w:rPr>
        <w:t>。入围面试人员需在面试前携带相关资料原件到现场接受资格审查。</w:t>
      </w:r>
    </w:p>
    <w:p w:rsidR="005E3E11" w:rsidRDefault="007E08C2">
      <w:pPr>
        <w:ind w:firstLine="422"/>
        <w:rPr>
          <w:rFonts w:ascii="仿宋" w:eastAsia="仿宋" w:hAnsi="仿宋" w:cs="仿宋"/>
          <w:color w:val="FF0000"/>
          <w:sz w:val="32"/>
          <w:szCs w:val="32"/>
        </w:rPr>
      </w:pPr>
      <w:r>
        <w:rPr>
          <w:rFonts w:ascii="仿宋" w:eastAsia="仿宋" w:hAnsi="仿宋" w:cs="仿宋" w:hint="eastAsia"/>
          <w:color w:val="000000" w:themeColor="text1"/>
          <w:sz w:val="32"/>
          <w:szCs w:val="32"/>
        </w:rPr>
        <w:t>现场</w:t>
      </w:r>
      <w:r>
        <w:rPr>
          <w:rFonts w:ascii="仿宋" w:eastAsia="仿宋" w:hAnsi="仿宋" w:cs="仿宋"/>
          <w:color w:val="000000" w:themeColor="text1"/>
          <w:sz w:val="32"/>
          <w:szCs w:val="32"/>
        </w:rPr>
        <w:t>报名</w:t>
      </w:r>
      <w:r>
        <w:rPr>
          <w:rFonts w:ascii="仿宋" w:eastAsia="仿宋" w:hAnsi="仿宋" w:cs="仿宋" w:hint="eastAsia"/>
          <w:color w:val="000000" w:themeColor="text1"/>
          <w:sz w:val="32"/>
          <w:szCs w:val="32"/>
        </w:rPr>
        <w:t>时间为：</w:t>
      </w:r>
      <w:r>
        <w:rPr>
          <w:rFonts w:ascii="仿宋" w:eastAsia="仿宋" w:hAnsi="仿宋" w:cs="仿宋" w:hint="eastAsia"/>
          <w:color w:val="000000" w:themeColor="text1"/>
          <w:sz w:val="32"/>
          <w:szCs w:val="32"/>
        </w:rPr>
        <w:t>2018</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11</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7</w:t>
      </w:r>
      <w:r>
        <w:rPr>
          <w:rFonts w:ascii="仿宋" w:eastAsia="仿宋" w:hAnsi="仿宋" w:cs="仿宋" w:hint="eastAsia"/>
          <w:color w:val="000000" w:themeColor="text1"/>
          <w:sz w:val="32"/>
          <w:szCs w:val="32"/>
        </w:rPr>
        <w:t>日</w:t>
      </w:r>
      <w:r>
        <w:rPr>
          <w:rFonts w:ascii="仿宋" w:eastAsia="仿宋" w:hAnsi="仿宋" w:cs="仿宋" w:hint="eastAsia"/>
          <w:color w:val="000000" w:themeColor="text1"/>
          <w:sz w:val="32"/>
          <w:szCs w:val="32"/>
        </w:rPr>
        <w:t>-15</w:t>
      </w:r>
      <w:r>
        <w:rPr>
          <w:rFonts w:ascii="仿宋" w:eastAsia="仿宋" w:hAnsi="仿宋" w:cs="仿宋" w:hint="eastAsia"/>
          <w:color w:val="000000" w:themeColor="text1"/>
          <w:sz w:val="32"/>
          <w:szCs w:val="32"/>
        </w:rPr>
        <w:t>日（</w:t>
      </w:r>
      <w:r>
        <w:rPr>
          <w:rFonts w:ascii="仿宋" w:eastAsia="仿宋" w:hAnsi="仿宋" w:cs="仿宋" w:hint="eastAsia"/>
          <w:color w:val="000000" w:themeColor="text1"/>
          <w:sz w:val="32"/>
          <w:szCs w:val="32"/>
        </w:rPr>
        <w:t>8</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30-16:00</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地点</w:t>
      </w:r>
      <w:r>
        <w:rPr>
          <w:rFonts w:ascii="仿宋" w:eastAsia="仿宋" w:hAnsi="仿宋" w:cs="仿宋" w:hint="eastAsia"/>
          <w:color w:val="000000" w:themeColor="text1"/>
          <w:sz w:val="32"/>
          <w:szCs w:val="32"/>
        </w:rPr>
        <w:t>：绍兴市站前大道</w:t>
      </w:r>
      <w:r>
        <w:rPr>
          <w:rFonts w:ascii="仿宋" w:eastAsia="仿宋" w:hAnsi="仿宋" w:cs="仿宋" w:hint="eastAsia"/>
          <w:color w:val="000000" w:themeColor="text1"/>
          <w:sz w:val="32"/>
          <w:szCs w:val="32"/>
        </w:rPr>
        <w:t>1898</w:t>
      </w:r>
      <w:r>
        <w:rPr>
          <w:rFonts w:ascii="仿宋" w:eastAsia="仿宋" w:hAnsi="仿宋" w:cs="仿宋" w:hint="eastAsia"/>
          <w:color w:val="000000" w:themeColor="text1"/>
          <w:sz w:val="32"/>
          <w:szCs w:val="32"/>
        </w:rPr>
        <w:t>号绍兴市第一中学树兰楼</w:t>
      </w:r>
      <w:r>
        <w:rPr>
          <w:rFonts w:ascii="仿宋" w:eastAsia="仿宋" w:hAnsi="仿宋" w:cs="仿宋" w:hint="eastAsia"/>
          <w:color w:val="000000" w:themeColor="text1"/>
          <w:sz w:val="32"/>
          <w:szCs w:val="32"/>
        </w:rPr>
        <w:t>2003</w:t>
      </w:r>
      <w:r>
        <w:rPr>
          <w:rFonts w:ascii="仿宋" w:eastAsia="仿宋" w:hAnsi="仿宋" w:cs="仿宋" w:hint="eastAsia"/>
          <w:color w:val="000000" w:themeColor="text1"/>
          <w:sz w:val="32"/>
          <w:szCs w:val="32"/>
        </w:rPr>
        <w:t>室</w:t>
      </w:r>
      <w:r>
        <w:rPr>
          <w:rFonts w:ascii="仿宋" w:eastAsia="仿宋" w:hAnsi="仿宋" w:cs="仿宋"/>
          <w:color w:val="000000" w:themeColor="text1"/>
          <w:sz w:val="32"/>
          <w:szCs w:val="32"/>
        </w:rPr>
        <w:t>。</w:t>
      </w:r>
    </w:p>
    <w:p w:rsidR="005E3E11" w:rsidRDefault="007E08C2">
      <w:pPr>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现场报名者递交《绍兴市第一中学</w:t>
      </w:r>
      <w:r>
        <w:rPr>
          <w:rFonts w:ascii="仿宋" w:eastAsia="仿宋" w:hAnsi="仿宋" w:cs="仿宋" w:hint="eastAsia"/>
          <w:color w:val="000000" w:themeColor="text1"/>
          <w:sz w:val="32"/>
          <w:szCs w:val="32"/>
        </w:rPr>
        <w:t>2019</w:t>
      </w:r>
      <w:r>
        <w:rPr>
          <w:rFonts w:ascii="仿宋" w:eastAsia="仿宋" w:hAnsi="仿宋" w:cs="仿宋" w:hint="eastAsia"/>
          <w:color w:val="000000" w:themeColor="text1"/>
          <w:sz w:val="32"/>
          <w:szCs w:val="32"/>
        </w:rPr>
        <w:t>年教师招聘报名表》以及相关资料的复印件和原件（内容同网报）到现场报名和资格审查。</w:t>
      </w:r>
    </w:p>
    <w:p w:rsidR="005E3E11" w:rsidRDefault="007E08C2">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学校对应聘人员进行资格条件审查，参考学习情况、获奖情况、综合表现情况、专业技能比赛等级与数量情况等择优确定入围面试人员名单。入围面试人员与招</w:t>
      </w:r>
      <w:r>
        <w:rPr>
          <w:rFonts w:ascii="仿宋" w:eastAsia="仿宋" w:hAnsi="仿宋" w:cs="仿宋" w:hint="eastAsia"/>
          <w:color w:val="000000" w:themeColor="text1"/>
          <w:sz w:val="32"/>
          <w:szCs w:val="32"/>
        </w:rPr>
        <w:t>聘人数原则上不低于</w:t>
      </w:r>
      <w:r>
        <w:rPr>
          <w:rFonts w:ascii="仿宋" w:eastAsia="仿宋" w:hAnsi="仿宋" w:cs="仿宋" w:hint="eastAsia"/>
          <w:color w:val="000000" w:themeColor="text1"/>
          <w:sz w:val="32"/>
          <w:szCs w:val="32"/>
        </w:rPr>
        <w:t>3:1</w:t>
      </w:r>
      <w:r>
        <w:rPr>
          <w:rFonts w:ascii="仿宋" w:eastAsia="仿宋" w:hAnsi="仿宋" w:cs="仿宋" w:hint="eastAsia"/>
          <w:color w:val="000000" w:themeColor="text1"/>
          <w:sz w:val="32"/>
          <w:szCs w:val="32"/>
        </w:rPr>
        <w:t>，紧缺学科（教学岗位）放宽到</w:t>
      </w:r>
      <w:r>
        <w:rPr>
          <w:rFonts w:ascii="仿宋" w:eastAsia="仿宋" w:hAnsi="仿宋" w:cs="仿宋" w:hint="eastAsia"/>
          <w:color w:val="000000" w:themeColor="text1"/>
          <w:sz w:val="32"/>
          <w:szCs w:val="32"/>
        </w:rPr>
        <w:t>2:1</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11</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17</w:t>
      </w:r>
      <w:r>
        <w:rPr>
          <w:rFonts w:ascii="仿宋" w:eastAsia="仿宋" w:hAnsi="仿宋" w:cs="仿宋" w:hint="eastAsia"/>
          <w:color w:val="000000" w:themeColor="text1"/>
          <w:sz w:val="32"/>
          <w:szCs w:val="32"/>
        </w:rPr>
        <w:t>日</w:t>
      </w:r>
      <w:r>
        <w:rPr>
          <w:rFonts w:ascii="仿宋" w:eastAsia="仿宋" w:hAnsi="仿宋" w:cs="仿宋" w:hint="eastAsia"/>
          <w:color w:val="000000" w:themeColor="text1"/>
          <w:sz w:val="32"/>
          <w:szCs w:val="32"/>
        </w:rPr>
        <w:t>12:00</w:t>
      </w:r>
      <w:r>
        <w:rPr>
          <w:rFonts w:ascii="仿宋" w:eastAsia="仿宋" w:hAnsi="仿宋" w:cs="仿宋" w:hint="eastAsia"/>
          <w:color w:val="000000" w:themeColor="text1"/>
          <w:sz w:val="32"/>
          <w:szCs w:val="32"/>
        </w:rPr>
        <w:t>前通知入围人选。</w:t>
      </w:r>
    </w:p>
    <w:p w:rsidR="005E3E11" w:rsidRDefault="007E08C2">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现场资格审核中如有规定以外的特殊问题，由学校招聘工作领导小组研究解决，学校招聘工作领导小组无法确定的，报绍兴市教育局招聘工作领导小组研究解决。</w:t>
      </w:r>
    </w:p>
    <w:p w:rsidR="005E3E11" w:rsidRDefault="007E08C2">
      <w:pPr>
        <w:ind w:firstLineChars="200" w:firstLine="643"/>
        <w:jc w:val="left"/>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2.</w:t>
      </w:r>
      <w:r>
        <w:rPr>
          <w:rFonts w:ascii="仿宋" w:eastAsia="仿宋" w:hAnsi="仿宋" w:cs="仿宋" w:hint="eastAsia"/>
          <w:b/>
          <w:color w:val="000000" w:themeColor="text1"/>
          <w:sz w:val="32"/>
          <w:szCs w:val="32"/>
        </w:rPr>
        <w:t>面试考核</w:t>
      </w:r>
    </w:p>
    <w:p w:rsidR="005E3E11" w:rsidRDefault="007E08C2">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面试由学校组织实施，在市人力社保局、市教育局监督下开展。面试采用上课和面谈交流相结合的方式进行，主要考察和测评应聘者的教育教学实际能力</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包括专业知识、课堂教学、操作技能等</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。面试过程全程录像，面试成绩低于</w:t>
      </w:r>
      <w:r>
        <w:rPr>
          <w:rFonts w:ascii="仿宋" w:eastAsia="仿宋" w:hAnsi="仿宋" w:cs="仿宋" w:hint="eastAsia"/>
          <w:color w:val="000000" w:themeColor="text1"/>
          <w:sz w:val="32"/>
          <w:szCs w:val="32"/>
        </w:rPr>
        <w:t>60</w:t>
      </w:r>
      <w:r>
        <w:rPr>
          <w:rFonts w:ascii="仿宋" w:eastAsia="仿宋" w:hAnsi="仿宋" w:cs="仿宋" w:hint="eastAsia"/>
          <w:color w:val="000000" w:themeColor="text1"/>
          <w:sz w:val="32"/>
          <w:szCs w:val="32"/>
        </w:rPr>
        <w:t>分不进入下一环节。面试时间安排在</w:t>
      </w:r>
      <w:r>
        <w:rPr>
          <w:rFonts w:ascii="仿宋" w:eastAsia="仿宋" w:hAnsi="仿宋" w:cs="仿宋" w:hint="eastAsia"/>
          <w:color w:val="000000" w:themeColor="text1"/>
          <w:sz w:val="32"/>
          <w:szCs w:val="32"/>
        </w:rPr>
        <w:t>2018</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11</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19</w:t>
      </w:r>
      <w:r>
        <w:rPr>
          <w:rFonts w:ascii="仿宋" w:eastAsia="仿宋" w:hAnsi="仿宋" w:cs="仿宋" w:hint="eastAsia"/>
          <w:color w:val="000000" w:themeColor="text1"/>
          <w:sz w:val="32"/>
          <w:szCs w:val="32"/>
        </w:rPr>
        <w:t>日，地点设在绍兴市第一中学校内（具体安排见面试通知）。</w:t>
      </w:r>
    </w:p>
    <w:p w:rsidR="005E3E11" w:rsidRDefault="007E08C2">
      <w:pPr>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3.</w:t>
      </w:r>
      <w:r>
        <w:rPr>
          <w:rFonts w:ascii="仿宋" w:eastAsia="仿宋" w:hAnsi="仿宋" w:cs="仿宋" w:hint="eastAsia"/>
          <w:b/>
          <w:color w:val="000000" w:themeColor="text1"/>
          <w:sz w:val="32"/>
          <w:szCs w:val="32"/>
        </w:rPr>
        <w:t>体检</w:t>
      </w:r>
    </w:p>
    <w:p w:rsidR="005E3E11" w:rsidRDefault="007E08C2">
      <w:pPr>
        <w:widowControl w:val="0"/>
        <w:adjustRightInd w:val="0"/>
        <w:snapToGrid w:val="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）公布参加体检人员名单。根据面试、考核结果从高分到低分按照招聘计划</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确定参加体检人员名单。具体成绩和体检名单详见学校官网公告。考生在体检前确认放弃的，可进行依次递补。</w:t>
      </w:r>
    </w:p>
    <w:p w:rsidR="005E3E11" w:rsidRDefault="007E08C2">
      <w:pPr>
        <w:widowControl w:val="0"/>
        <w:adjustRightInd w:val="0"/>
        <w:snapToGrid w:val="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）参加体检。考生根据公示的体检名单在规定时间内向学校报到，由学校统一组织体检，体检费用由考生自理，体检时间和地点另行通知。不在规定时间内参加体检者，按自动放弃处理</w:t>
      </w:r>
      <w:r>
        <w:rPr>
          <w:rFonts w:ascii="仿宋_GB2312" w:eastAsia="仿宋_GB2312" w:hAnsi="宋体" w:cs="宋体" w:hint="eastAsia"/>
          <w:color w:val="000000" w:themeColor="text1"/>
          <w:sz w:val="32"/>
          <w:szCs w:val="32"/>
        </w:rPr>
        <w:t>，缺额不再增补。</w:t>
      </w:r>
    </w:p>
    <w:p w:rsidR="005E3E11" w:rsidRDefault="007E08C2">
      <w:pPr>
        <w:widowControl w:val="0"/>
        <w:adjustRightInd w:val="0"/>
        <w:snapToGrid w:val="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体检标准参照《人力资源社会保障部国家卫生计生委国家公务员局关于修订</w:t>
      </w:r>
      <w:r>
        <w:rPr>
          <w:rFonts w:ascii="仿宋" w:eastAsia="仿宋" w:hAnsi="仿宋" w:cs="仿宋" w:hint="eastAsia"/>
          <w:color w:val="000000" w:themeColor="text1"/>
          <w:sz w:val="32"/>
          <w:szCs w:val="32"/>
        </w:rPr>
        <w:t>&lt;</w:t>
      </w:r>
      <w:r>
        <w:rPr>
          <w:rFonts w:ascii="仿宋" w:eastAsia="仿宋" w:hAnsi="仿宋" w:cs="仿宋" w:hint="eastAsia"/>
          <w:color w:val="000000" w:themeColor="text1"/>
          <w:sz w:val="32"/>
          <w:szCs w:val="32"/>
        </w:rPr>
        <w:t>公务员录用体检通用标准（试行）</w:t>
      </w:r>
      <w:r>
        <w:rPr>
          <w:rFonts w:ascii="仿宋" w:eastAsia="仿宋" w:hAnsi="仿宋" w:cs="仿宋" w:hint="eastAsia"/>
          <w:color w:val="000000" w:themeColor="text1"/>
          <w:sz w:val="32"/>
          <w:szCs w:val="32"/>
        </w:rPr>
        <w:t>&gt;</w:t>
      </w:r>
      <w:r>
        <w:rPr>
          <w:rFonts w:ascii="仿宋" w:eastAsia="仿宋" w:hAnsi="仿宋" w:cs="仿宋" w:hint="eastAsia"/>
          <w:color w:val="000000" w:themeColor="text1"/>
          <w:sz w:val="32"/>
          <w:szCs w:val="32"/>
        </w:rPr>
        <w:t>及</w:t>
      </w:r>
      <w:r>
        <w:rPr>
          <w:rFonts w:ascii="仿宋" w:eastAsia="仿宋" w:hAnsi="仿宋" w:cs="仿宋" w:hint="eastAsia"/>
          <w:color w:val="000000" w:themeColor="text1"/>
          <w:sz w:val="32"/>
          <w:szCs w:val="32"/>
        </w:rPr>
        <w:t>&lt;</w:t>
      </w:r>
      <w:r>
        <w:rPr>
          <w:rFonts w:ascii="仿宋" w:eastAsia="仿宋" w:hAnsi="仿宋" w:cs="仿宋" w:hint="eastAsia"/>
          <w:color w:val="000000" w:themeColor="text1"/>
          <w:sz w:val="32"/>
          <w:szCs w:val="32"/>
        </w:rPr>
        <w:t>公务员录用体检操作手册（试行）</w:t>
      </w:r>
      <w:r>
        <w:rPr>
          <w:rFonts w:ascii="仿宋" w:eastAsia="仿宋" w:hAnsi="仿宋" w:cs="仿宋" w:hint="eastAsia"/>
          <w:color w:val="000000" w:themeColor="text1"/>
          <w:sz w:val="32"/>
          <w:szCs w:val="32"/>
        </w:rPr>
        <w:t>&gt;</w:t>
      </w:r>
      <w:r>
        <w:rPr>
          <w:rFonts w:ascii="仿宋" w:eastAsia="仿宋" w:hAnsi="仿宋" w:cs="仿宋" w:hint="eastAsia"/>
          <w:color w:val="000000" w:themeColor="text1"/>
          <w:sz w:val="32"/>
          <w:szCs w:val="32"/>
        </w:rPr>
        <w:t>有关内容的通知》（人社部发〔</w:t>
      </w:r>
      <w:r>
        <w:rPr>
          <w:rFonts w:ascii="仿宋" w:eastAsia="仿宋" w:hAnsi="仿宋" w:cs="仿宋" w:hint="eastAsia"/>
          <w:color w:val="000000" w:themeColor="text1"/>
          <w:sz w:val="32"/>
          <w:szCs w:val="32"/>
        </w:rPr>
        <w:t>2016</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140</w:t>
      </w:r>
      <w:r>
        <w:rPr>
          <w:rFonts w:ascii="仿宋" w:eastAsia="仿宋" w:hAnsi="仿宋" w:cs="仿宋" w:hint="eastAsia"/>
          <w:color w:val="000000" w:themeColor="text1"/>
          <w:sz w:val="32"/>
          <w:szCs w:val="32"/>
        </w:rPr>
        <w:t>号）执行。</w:t>
      </w:r>
      <w:r>
        <w:rPr>
          <w:rFonts w:ascii="仿宋_GB2312" w:eastAsia="仿宋_GB2312" w:hAnsi="宋体" w:cs="宋体" w:hint="eastAsia"/>
          <w:color w:val="000000" w:themeColor="text1"/>
          <w:sz w:val="32"/>
          <w:szCs w:val="32"/>
        </w:rPr>
        <w:t>首次体</w:t>
      </w:r>
      <w:r>
        <w:rPr>
          <w:rFonts w:ascii="仿宋_GB2312" w:eastAsia="仿宋_GB2312" w:hint="eastAsia"/>
          <w:color w:val="000000" w:themeColor="text1"/>
          <w:sz w:val="32"/>
          <w:szCs w:val="32"/>
        </w:rPr>
        <w:t>检不合格，本人可在接到体</w:t>
      </w:r>
      <w:r>
        <w:rPr>
          <w:rFonts w:ascii="仿宋_GB2312" w:eastAsia="仿宋_GB2312" w:hint="eastAsia"/>
          <w:color w:val="000000" w:themeColor="text1"/>
          <w:sz w:val="32"/>
          <w:szCs w:val="32"/>
        </w:rPr>
        <w:lastRenderedPageBreak/>
        <w:t>检结论通知之日起</w:t>
      </w: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日内提出复检申请，复检只能进行一次，体检结果以复检结论为准。复检仍不合格，取消聘用资格，缺额不再</w:t>
      </w:r>
      <w:r>
        <w:rPr>
          <w:rFonts w:ascii="仿宋_GB2312" w:eastAsia="仿宋_GB2312" w:hAnsi="宋体" w:cs="宋体" w:hint="eastAsia"/>
          <w:color w:val="000000" w:themeColor="text1"/>
          <w:sz w:val="32"/>
          <w:szCs w:val="32"/>
        </w:rPr>
        <w:t>增补。体检合格，进入考察程序。</w:t>
      </w:r>
    </w:p>
    <w:p w:rsidR="005E3E11" w:rsidRDefault="007E08C2">
      <w:pPr>
        <w:widowControl w:val="0"/>
        <w:adjustRightInd w:val="0"/>
        <w:snapToGrid w:val="0"/>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4.</w:t>
      </w:r>
      <w:r>
        <w:rPr>
          <w:rFonts w:ascii="仿宋" w:eastAsia="仿宋" w:hAnsi="仿宋" w:cs="仿宋" w:hint="eastAsia"/>
          <w:b/>
          <w:color w:val="000000" w:themeColor="text1"/>
          <w:sz w:val="32"/>
          <w:szCs w:val="32"/>
        </w:rPr>
        <w:t>考察</w:t>
      </w:r>
    </w:p>
    <w:p w:rsidR="005E3E11" w:rsidRDefault="007E08C2">
      <w:pPr>
        <w:widowControl w:val="0"/>
        <w:adjustRightInd w:val="0"/>
        <w:snapToGrid w:val="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考察工作由学校（单位）参照《关于做好公务员录用考察工作的通知》（国公局发（</w:t>
      </w:r>
      <w:r>
        <w:rPr>
          <w:rFonts w:ascii="仿宋" w:eastAsia="仿宋" w:hAnsi="仿宋" w:cs="仿宋" w:hint="eastAsia"/>
          <w:color w:val="000000" w:themeColor="text1"/>
          <w:sz w:val="32"/>
          <w:szCs w:val="32"/>
        </w:rPr>
        <w:t>2013</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号）及《浙江省公务员录用考察工作细则（试行）》规定执行，考察中发现不符合招聘要求的，取消聘用资格，缺额不再增补。考察合</w:t>
      </w:r>
      <w:r>
        <w:rPr>
          <w:rFonts w:ascii="仿宋" w:eastAsia="仿宋" w:hAnsi="仿宋" w:cs="仿宋" w:hint="eastAsia"/>
          <w:color w:val="000000" w:themeColor="text1"/>
          <w:sz w:val="32"/>
          <w:szCs w:val="32"/>
        </w:rPr>
        <w:t>格，进入公示程序。</w:t>
      </w:r>
    </w:p>
    <w:p w:rsidR="005E3E11" w:rsidRDefault="007E08C2">
      <w:pPr>
        <w:widowControl w:val="0"/>
        <w:adjustRightInd w:val="0"/>
        <w:snapToGrid w:val="0"/>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5.</w:t>
      </w:r>
      <w:r>
        <w:rPr>
          <w:rFonts w:ascii="仿宋" w:eastAsia="仿宋" w:hAnsi="仿宋" w:cs="仿宋" w:hint="eastAsia"/>
          <w:b/>
          <w:color w:val="000000" w:themeColor="text1"/>
          <w:sz w:val="32"/>
          <w:szCs w:val="32"/>
        </w:rPr>
        <w:t>公示</w:t>
      </w:r>
    </w:p>
    <w:p w:rsidR="005E3E11" w:rsidRDefault="007E08C2">
      <w:pPr>
        <w:widowControl w:val="0"/>
        <w:adjustRightInd w:val="0"/>
        <w:snapToGrid w:val="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拟聘用人员名单上报市教育局，经市教育局核准后在网上进行为期</w:t>
      </w:r>
      <w:r>
        <w:rPr>
          <w:rFonts w:ascii="仿宋" w:eastAsia="仿宋" w:hAnsi="仿宋" w:cs="仿宋" w:hint="eastAsia"/>
          <w:color w:val="000000" w:themeColor="text1"/>
          <w:sz w:val="32"/>
          <w:szCs w:val="32"/>
        </w:rPr>
        <w:t>7</w:t>
      </w:r>
      <w:r>
        <w:rPr>
          <w:rFonts w:ascii="仿宋" w:eastAsia="仿宋" w:hAnsi="仿宋" w:cs="仿宋" w:hint="eastAsia"/>
          <w:color w:val="000000" w:themeColor="text1"/>
          <w:sz w:val="32"/>
          <w:szCs w:val="32"/>
        </w:rPr>
        <w:t>天的公示。公示期满后，按规定程序办理正式签约聘用手续。公示期间有反映的，经核实有不适宜从教的情况，不予聘用，缺额不再增补。</w:t>
      </w:r>
    </w:p>
    <w:p w:rsidR="005E3E11" w:rsidRDefault="007E08C2">
      <w:pPr>
        <w:widowControl w:val="0"/>
        <w:adjustRightInd w:val="0"/>
        <w:snapToGrid w:val="0"/>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6.</w:t>
      </w:r>
      <w:r>
        <w:rPr>
          <w:rFonts w:ascii="仿宋" w:eastAsia="仿宋" w:hAnsi="仿宋" w:cs="仿宋" w:hint="eastAsia"/>
          <w:b/>
          <w:color w:val="000000" w:themeColor="text1"/>
          <w:sz w:val="32"/>
          <w:szCs w:val="32"/>
        </w:rPr>
        <w:t>签约</w:t>
      </w:r>
    </w:p>
    <w:p w:rsidR="005E3E11" w:rsidRDefault="007E08C2">
      <w:pPr>
        <w:widowControl w:val="0"/>
        <w:adjustRightInd w:val="0"/>
        <w:snapToGrid w:val="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2019</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7</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30</w:t>
      </w:r>
      <w:r>
        <w:rPr>
          <w:rFonts w:ascii="仿宋" w:eastAsia="仿宋" w:hAnsi="仿宋" w:cs="仿宋" w:hint="eastAsia"/>
          <w:color w:val="000000" w:themeColor="text1"/>
          <w:sz w:val="32"/>
          <w:szCs w:val="32"/>
        </w:rPr>
        <w:t>日之前须持毕业证书、学位证书、报到证</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国（境）外毕业留学生持教育部留学服务中心学历学位认证证书</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报到办理入职手续。逾期未取得上述证书或不报到者视作自动放弃，不再递补。</w:t>
      </w:r>
    </w:p>
    <w:p w:rsidR="005E3E11" w:rsidRDefault="007E08C2">
      <w:pPr>
        <w:widowControl w:val="0"/>
        <w:adjustRightInd w:val="0"/>
        <w:snapToGrid w:val="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入职后，按规定实行试用期制度。试用期包括在聘用合同期限内。试用期满考核合格的，予以正式聘用；考核不合格</w:t>
      </w:r>
      <w:r>
        <w:rPr>
          <w:rFonts w:ascii="仿宋" w:eastAsia="仿宋" w:hAnsi="仿宋" w:cs="仿宋" w:hint="eastAsia"/>
          <w:color w:val="000000" w:themeColor="text1"/>
          <w:sz w:val="32"/>
          <w:szCs w:val="32"/>
        </w:rPr>
        <w:t>的，取消聘用。</w:t>
      </w:r>
    </w:p>
    <w:p w:rsidR="005E3E11" w:rsidRDefault="007E08C2">
      <w:pPr>
        <w:widowControl w:val="0"/>
        <w:adjustRightInd w:val="0"/>
        <w:snapToGrid w:val="0"/>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7.</w:t>
      </w:r>
      <w:r>
        <w:rPr>
          <w:rFonts w:ascii="仿宋" w:eastAsia="仿宋" w:hAnsi="仿宋" w:cs="仿宋" w:hint="eastAsia"/>
          <w:b/>
          <w:color w:val="000000" w:themeColor="text1"/>
          <w:sz w:val="32"/>
          <w:szCs w:val="32"/>
        </w:rPr>
        <w:t>其他</w:t>
      </w:r>
    </w:p>
    <w:p w:rsidR="005E3E11" w:rsidRDefault="007E08C2">
      <w:pPr>
        <w:widowControl w:val="0"/>
        <w:adjustRightInd w:val="0"/>
        <w:snapToGrid w:val="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学校成立教师招聘工作监督小组，进行全程监督，同时接受市教育局、市人力社保局的监督，对违反招考纪律人员，按有关规定严肃处理。监督电话：</w:t>
      </w:r>
      <w:r>
        <w:rPr>
          <w:rFonts w:ascii="仿宋" w:eastAsia="仿宋" w:hAnsi="仿宋" w:cs="仿宋" w:hint="eastAsia"/>
          <w:color w:val="000000" w:themeColor="text1"/>
          <w:sz w:val="32"/>
          <w:szCs w:val="32"/>
        </w:rPr>
        <w:t>0575-85338080</w:t>
      </w:r>
      <w:r>
        <w:rPr>
          <w:rFonts w:ascii="仿宋" w:eastAsia="仿宋" w:hAnsi="仿宋" w:cs="仿宋" w:hint="eastAsia"/>
          <w:color w:val="000000" w:themeColor="text1"/>
          <w:sz w:val="32"/>
          <w:szCs w:val="32"/>
        </w:rPr>
        <w:t>。</w:t>
      </w:r>
    </w:p>
    <w:p w:rsidR="005E3E11" w:rsidRDefault="007E08C2">
      <w:pPr>
        <w:widowControl w:val="0"/>
        <w:adjustRightInd w:val="0"/>
        <w:snapToGrid w:val="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凡大学期间受过党纪校纪处分的；报到时无毕业证书的；聘用人员的人事档案审核后发现提供的相关证件、材料有弄虚作假行为等，不予聘用。已经聘用的取消聘用资格，缺额不再增补。</w:t>
      </w:r>
    </w:p>
    <w:p w:rsidR="005E3E11" w:rsidRDefault="007E08C2">
      <w:pPr>
        <w:adjustRightInd w:val="0"/>
        <w:snapToGrid w:val="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(3)</w:t>
      </w:r>
      <w:r>
        <w:rPr>
          <w:rFonts w:ascii="仿宋" w:eastAsia="仿宋" w:hAnsi="仿宋" w:cs="仿宋" w:hint="eastAsia"/>
          <w:color w:val="000000" w:themeColor="text1"/>
          <w:sz w:val="32"/>
          <w:szCs w:val="32"/>
        </w:rPr>
        <w:t>教师岗位报考人员未取得教师资格证书的，允许聘用后</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年内取得。聘用后</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年内仍未取得相应教师资格证书的，取消聘用资格。</w:t>
      </w:r>
    </w:p>
    <w:p w:rsidR="005E3E11" w:rsidRDefault="007E08C2">
      <w:pPr>
        <w:adjustRightInd w:val="0"/>
        <w:snapToGrid w:val="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聘用后执行服务期制度，新聘用人员在本校服务年限未满五年的不得申请调离。</w:t>
      </w:r>
    </w:p>
    <w:p w:rsidR="005E3E11" w:rsidRDefault="007E08C2">
      <w:pPr>
        <w:adjustRightInd w:val="0"/>
        <w:snapToGrid w:val="0"/>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其他未尽事宜由绍兴市教育局教师招聘工作领导小组统一解释。</w:t>
      </w:r>
    </w:p>
    <w:p w:rsidR="005E3E11" w:rsidRDefault="007E08C2">
      <w:pPr>
        <w:adjustRightInd w:val="0"/>
        <w:snapToGrid w:val="0"/>
        <w:ind w:firstLine="20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( 6) </w:t>
      </w:r>
      <w:r>
        <w:rPr>
          <w:rFonts w:ascii="仿宋" w:eastAsia="仿宋" w:hAnsi="仿宋" w:cs="仿宋" w:hint="eastAsia"/>
          <w:color w:val="000000" w:themeColor="text1"/>
          <w:sz w:val="32"/>
          <w:szCs w:val="32"/>
        </w:rPr>
        <w:t>本次公开招聘咨询电话：</w:t>
      </w:r>
      <w:r>
        <w:rPr>
          <w:rFonts w:ascii="仿宋" w:eastAsia="仿宋" w:hAnsi="仿宋" w:cs="仿宋" w:hint="eastAsia"/>
          <w:color w:val="000000" w:themeColor="text1"/>
          <w:sz w:val="32"/>
          <w:szCs w:val="32"/>
        </w:rPr>
        <w:t>0575</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85338009</w:t>
      </w:r>
      <w:r>
        <w:rPr>
          <w:rFonts w:ascii="仿宋" w:eastAsia="仿宋" w:hAnsi="仿宋" w:cs="仿宋" w:hint="eastAsia"/>
          <w:color w:val="000000" w:themeColor="text1"/>
          <w:sz w:val="32"/>
          <w:szCs w:val="32"/>
        </w:rPr>
        <w:t>（费老师）、</w:t>
      </w:r>
      <w:r>
        <w:rPr>
          <w:rFonts w:ascii="仿宋" w:eastAsia="仿宋" w:hAnsi="仿宋" w:cs="仿宋" w:hint="eastAsia"/>
          <w:color w:val="000000" w:themeColor="text1"/>
          <w:sz w:val="32"/>
          <w:szCs w:val="32"/>
        </w:rPr>
        <w:t>85352795</w:t>
      </w:r>
      <w:r>
        <w:rPr>
          <w:rFonts w:ascii="仿宋" w:eastAsia="仿宋" w:hAnsi="仿宋" w:cs="仿宋" w:hint="eastAsia"/>
          <w:color w:val="000000" w:themeColor="text1"/>
          <w:sz w:val="32"/>
          <w:szCs w:val="32"/>
        </w:rPr>
        <w:t>（朱老师）。</w:t>
      </w:r>
    </w:p>
    <w:p w:rsidR="005E3E11" w:rsidRDefault="005E3E11">
      <w:pPr>
        <w:ind w:firstLine="480"/>
        <w:jc w:val="left"/>
        <w:rPr>
          <w:rFonts w:ascii="仿宋" w:eastAsia="仿宋" w:hAnsi="仿宋" w:cs="仿宋"/>
          <w:color w:val="000000" w:themeColor="text1"/>
          <w:sz w:val="32"/>
          <w:szCs w:val="32"/>
        </w:rPr>
      </w:pPr>
    </w:p>
    <w:p w:rsidR="005E3E11" w:rsidRDefault="005E3E11">
      <w:pPr>
        <w:ind w:firstLine="5775"/>
        <w:rPr>
          <w:rFonts w:ascii="仿宋" w:eastAsia="仿宋" w:hAnsi="仿宋" w:cs="仿宋"/>
          <w:color w:val="000000" w:themeColor="text1"/>
          <w:sz w:val="32"/>
          <w:szCs w:val="32"/>
        </w:rPr>
      </w:pPr>
    </w:p>
    <w:p w:rsidR="005E3E11" w:rsidRDefault="007E08C2">
      <w:pPr>
        <w:ind w:firstLineChars="1700" w:firstLine="54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绍兴市第一中学</w:t>
      </w:r>
    </w:p>
    <w:p w:rsidR="005E3E11" w:rsidRDefault="007E08C2">
      <w:pPr>
        <w:ind w:right="630"/>
        <w:jc w:val="right"/>
        <w:rPr>
          <w:color w:val="000000" w:themeColor="text1"/>
        </w:rPr>
      </w:pPr>
      <w:bookmarkStart w:id="0" w:name="_GoBack"/>
      <w:bookmarkEnd w:id="0"/>
      <w:r>
        <w:rPr>
          <w:rFonts w:ascii="仿宋" w:eastAsia="仿宋" w:hAnsi="仿宋" w:cs="仿宋" w:hint="eastAsia"/>
          <w:color w:val="000000" w:themeColor="text1"/>
          <w:sz w:val="32"/>
          <w:szCs w:val="32"/>
        </w:rPr>
        <w:t>2018</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11</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6</w:t>
      </w:r>
      <w:r>
        <w:rPr>
          <w:rFonts w:ascii="仿宋" w:eastAsia="仿宋" w:hAnsi="仿宋" w:cs="仿宋" w:hint="eastAsia"/>
          <w:color w:val="000000" w:themeColor="text1"/>
          <w:sz w:val="32"/>
          <w:szCs w:val="32"/>
        </w:rPr>
        <w:t>日</w:t>
      </w:r>
    </w:p>
    <w:sectPr w:rsidR="005E3E11" w:rsidSect="005E3E11">
      <w:pgSz w:w="12240" w:h="15840"/>
      <w:pgMar w:top="1440" w:right="1800" w:bottom="1440" w:left="180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8C2" w:rsidRPr="001E604B" w:rsidRDefault="007E08C2" w:rsidP="00314635">
      <w:pPr>
        <w:rPr>
          <w:rFonts w:ascii="Verdana" w:hAnsi="Verdana" w:cs="Verdana"/>
          <w:sz w:val="24"/>
          <w:lang w:eastAsia="en-US"/>
        </w:rPr>
      </w:pPr>
      <w:r>
        <w:separator/>
      </w:r>
    </w:p>
  </w:endnote>
  <w:endnote w:type="continuationSeparator" w:id="0">
    <w:p w:rsidR="007E08C2" w:rsidRPr="001E604B" w:rsidRDefault="007E08C2" w:rsidP="00314635">
      <w:pPr>
        <w:rPr>
          <w:rFonts w:ascii="Verdana" w:hAnsi="Verdana" w:cs="Verdana"/>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8C2" w:rsidRPr="001E604B" w:rsidRDefault="007E08C2" w:rsidP="00314635">
      <w:pPr>
        <w:rPr>
          <w:rFonts w:ascii="Verdana" w:hAnsi="Verdana" w:cs="Verdana"/>
          <w:sz w:val="24"/>
          <w:lang w:eastAsia="en-US"/>
        </w:rPr>
      </w:pPr>
      <w:r>
        <w:separator/>
      </w:r>
    </w:p>
  </w:footnote>
  <w:footnote w:type="continuationSeparator" w:id="0">
    <w:p w:rsidR="007E08C2" w:rsidRPr="001E604B" w:rsidRDefault="007E08C2" w:rsidP="00314635">
      <w:pPr>
        <w:rPr>
          <w:rFonts w:ascii="Verdana" w:hAnsi="Verdana" w:cs="Verdana"/>
          <w:sz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characterSpacingControl w:val="doNotCompress"/>
  <w:hdrShapeDefaults>
    <o:shapedefaults v:ext="edit" spidmax="3074"/>
  </w:hdrShapeDefaults>
  <w:footnotePr>
    <w:footnote w:id="-1"/>
    <w:footnote w:id="0"/>
  </w:footnotePr>
  <w:endnotePr>
    <w:endnote w:id="-1"/>
    <w:endnote w:id="0"/>
  </w:endnotePr>
  <w:compat>
    <w:useFELayout/>
  </w:compat>
  <w:rsids>
    <w:rsidRoot w:val="0096595F"/>
    <w:rsid w:val="00017393"/>
    <w:rsid w:val="00021809"/>
    <w:rsid w:val="000A3A3F"/>
    <w:rsid w:val="000B05D6"/>
    <w:rsid w:val="00123A91"/>
    <w:rsid w:val="00142574"/>
    <w:rsid w:val="001515D1"/>
    <w:rsid w:val="001531E5"/>
    <w:rsid w:val="00172AC3"/>
    <w:rsid w:val="001B268D"/>
    <w:rsid w:val="00314635"/>
    <w:rsid w:val="00333221"/>
    <w:rsid w:val="00334186"/>
    <w:rsid w:val="003B56BF"/>
    <w:rsid w:val="004D0177"/>
    <w:rsid w:val="00524196"/>
    <w:rsid w:val="00527B6A"/>
    <w:rsid w:val="005E08FC"/>
    <w:rsid w:val="005E3E11"/>
    <w:rsid w:val="0062284B"/>
    <w:rsid w:val="00664B82"/>
    <w:rsid w:val="00670443"/>
    <w:rsid w:val="007A043F"/>
    <w:rsid w:val="007A6E90"/>
    <w:rsid w:val="007E08C2"/>
    <w:rsid w:val="008C2D5B"/>
    <w:rsid w:val="009029C8"/>
    <w:rsid w:val="0096595F"/>
    <w:rsid w:val="009A78E1"/>
    <w:rsid w:val="009B3266"/>
    <w:rsid w:val="009F00EC"/>
    <w:rsid w:val="00A253BB"/>
    <w:rsid w:val="00A26325"/>
    <w:rsid w:val="00A4556D"/>
    <w:rsid w:val="00A63FFC"/>
    <w:rsid w:val="00B068A7"/>
    <w:rsid w:val="00B2533E"/>
    <w:rsid w:val="00B563FB"/>
    <w:rsid w:val="00BC75DC"/>
    <w:rsid w:val="00C328A2"/>
    <w:rsid w:val="00C50435"/>
    <w:rsid w:val="00C73EEA"/>
    <w:rsid w:val="00D145A3"/>
    <w:rsid w:val="00D305E7"/>
    <w:rsid w:val="00D97D24"/>
    <w:rsid w:val="00EE4FE0"/>
    <w:rsid w:val="00F5349D"/>
    <w:rsid w:val="0133263C"/>
    <w:rsid w:val="22071FD9"/>
    <w:rsid w:val="2333491D"/>
    <w:rsid w:val="24D857A8"/>
    <w:rsid w:val="2A227507"/>
    <w:rsid w:val="30907289"/>
    <w:rsid w:val="46570E8C"/>
    <w:rsid w:val="481D5D64"/>
    <w:rsid w:val="51295807"/>
    <w:rsid w:val="59025BCC"/>
    <w:rsid w:val="67D80C56"/>
    <w:rsid w:val="682E60FF"/>
    <w:rsid w:val="7DFC1735"/>
    <w:rsid w:val="7EC91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3E11"/>
    <w:pPr>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E3E1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E3E1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5E3E11"/>
    <w:pPr>
      <w:widowControl w:val="0"/>
      <w:spacing w:beforeAutospacing="1" w:afterAutospacing="1"/>
      <w:jc w:val="left"/>
    </w:pPr>
    <w:rPr>
      <w:rFonts w:ascii="Calibri" w:eastAsia="宋体" w:hAnsi="Calibri"/>
      <w:sz w:val="24"/>
      <w:szCs w:val="24"/>
    </w:rPr>
  </w:style>
  <w:style w:type="character" w:customStyle="1" w:styleId="Char0">
    <w:name w:val="页眉 Char"/>
    <w:basedOn w:val="a0"/>
    <w:link w:val="a4"/>
    <w:uiPriority w:val="99"/>
    <w:qFormat/>
    <w:rsid w:val="005E3E11"/>
    <w:rPr>
      <w:sz w:val="18"/>
      <w:szCs w:val="18"/>
    </w:rPr>
  </w:style>
  <w:style w:type="character" w:customStyle="1" w:styleId="Char">
    <w:name w:val="页脚 Char"/>
    <w:basedOn w:val="a0"/>
    <w:link w:val="a3"/>
    <w:uiPriority w:val="99"/>
    <w:qFormat/>
    <w:rsid w:val="005E3E1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394</Words>
  <Characters>2252</Characters>
  <Application>Microsoft Office Word</Application>
  <DocSecurity>0</DocSecurity>
  <Lines>18</Lines>
  <Paragraphs>5</Paragraphs>
  <ScaleCrop>false</ScaleCrop>
  <Company>Sky123.Org</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陈志刚1/培训指导中心领导/培训指导中心/市人社局/SXLBJ</cp:lastModifiedBy>
  <cp:revision>2</cp:revision>
  <cp:lastPrinted>2018-10-29T08:49:00Z</cp:lastPrinted>
  <dcterms:created xsi:type="dcterms:W3CDTF">2018-11-06T08:52:00Z</dcterms:created>
  <dcterms:modified xsi:type="dcterms:W3CDTF">2018-11-06T08:52:00Z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